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EE" w:rsidRPr="00C11AEE" w:rsidRDefault="00C11AEE" w:rsidP="00C11AEE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C11AEE">
        <w:rPr>
          <w:rFonts w:ascii="Verdana" w:hAnsi="Verdana"/>
          <w:b/>
          <w:color w:val="FF0000"/>
          <w:sz w:val="28"/>
          <w:szCs w:val="28"/>
        </w:rPr>
        <w:t>LA MAGIA DEL NATALE IN UMBRIA-  Gubbio, Assisi e Perugia</w:t>
      </w:r>
    </w:p>
    <w:p w:rsidR="00C11AEE" w:rsidRDefault="00C11AEE" w:rsidP="00C11AEE">
      <w:pPr>
        <w:ind w:left="2124" w:firstLine="708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 15 al 16 dicembre 2018</w:t>
      </w:r>
    </w:p>
    <w:p w:rsidR="00C11AEE" w:rsidRPr="00E9061D" w:rsidRDefault="00C11AEE" w:rsidP="00C11AEE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Sabato 15 dicembre 2018 </w:t>
      </w:r>
      <w:r>
        <w:rPr>
          <w:rFonts w:ascii="Verdana" w:hAnsi="Verdana"/>
          <w:color w:val="000000"/>
          <w:sz w:val="20"/>
          <w:szCs w:val="20"/>
        </w:rPr>
        <w:t xml:space="preserve">Partenza da Millesimo e Savona in primissima mattinata. 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istemazione in autobus Gran Turismo e partenza per l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'Umbria con le opportune soste in autogrill. All’ora di pranzo ( libero ) circa,  arrivo a Gubbio,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tra le più antiche città dell'Umbria e visita del borgo antico con l'incantevole Piazza Grande sulla quale si affacciano il Palazzo Pretorio e il Palazzo dei Consoli. Tempo a disposizione per vivere le suggestive atmosfere della città che, nel periodo dell'Avvento, si trasforma in un vero e proprio villaggio natalizio: il Mercatino di Natale della Piazza 40 Martiri, la Slitta e il Trenino di Babbo Natale, il laghetto ghiacciato di Corso Garibaldi, l'albero di Natale di Piazza Grande con la cassetta di Babbo Natale e i famosi Presepi Eugubini. Tempo a disposizione per godere dello spettacolo sull'albero di Natale illuminato, un'opera colossale realizzata disponendo migliaia di luci sul Monte </w:t>
      </w:r>
      <w:proofErr w:type="spellStart"/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Igino</w:t>
      </w:r>
      <w:proofErr w:type="spellEnd"/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 un albero magico che affonda le sue radici nella città medievale sino a raggiungere la Basilica del Patrono posta in cima alla montagna. Sistemazione in hotel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nei pressi di Assisi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 cena con menù tipico e pernottamento.</w:t>
      </w:r>
    </w:p>
    <w:p w:rsidR="00C11AEE" w:rsidRPr="00E13D2E" w:rsidRDefault="00C11AEE" w:rsidP="00C11AEE">
      <w:pPr>
        <w:rPr>
          <w:rFonts w:ascii="Verdana" w:hAnsi="Verdana"/>
          <w:b/>
          <w:color w:val="00000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231140</wp:posOffset>
            </wp:positionV>
            <wp:extent cx="2861310" cy="1699260"/>
            <wp:effectExtent l="19050" t="0" r="0" b="0"/>
            <wp:wrapSquare wrapText="bothSides"/>
            <wp:docPr id="3" name="Immagine 4" descr="Risultati immagini per assisi a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assisi a na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3093720" cy="2247900"/>
            <wp:effectExtent l="19050" t="0" r="0" b="0"/>
            <wp:docPr id="1" name="Immagine 1" descr="Risultati immagini per gubbio a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gubbio a na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EE" w:rsidRPr="00E9061D" w:rsidRDefault="00C11AEE" w:rsidP="00C11AEE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1F75D7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Domenica 16 dicembre 2018 </w:t>
      </w:r>
      <w:r w:rsidRPr="00E13D2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opo la prima colazione a buffet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si parte alla scoperta di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Assisi, città che racchiude il maggior patrimonio artistico dell'Umbria e pervasa, nel periodo natalizio, dalle magiche atmosfere de "La Magia del Natale ad Assisi".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Accompagnati da un’esperta guida effettueremo una p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asseggiata nel centro storico con la Basilica di S. Francesco, capolavoro di arte sacra e Patrimonio UNESCO, la Piazza del Comune sulla quale si affacciano importanti edifici civili, la Basilica di S. Chiara con il crocifisso che parlò a S. Francesco e la Chiesa di San </w:t>
      </w:r>
      <w:proofErr w:type="spellStart"/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Rufino</w:t>
      </w:r>
      <w:proofErr w:type="spellEnd"/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. Tempo a disposizione per il pranzo libero e lo shopping nella Piazza del Comune e nella Piazza di Santa Chiara animate dai caratteristici Mercatini di Natale.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Dopo pranzo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trasferimento a Perugia per la visita dell'evento "Natale alla Rocca" allestito nella suggestiva cornice della Rocca Paolina: prodotti di artigianato artistico, enogastronomia, bigiotteria, candele ... il tutto in una location davvero unica nella Perugia sotterranea.</w:t>
      </w:r>
      <w:r>
        <w:t xml:space="preserve"> 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Partenza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nel tardo pomeriggio 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per il viaggio di ritorno, con soste per il ristoro e arrivo in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nottata</w:t>
      </w:r>
      <w:r w:rsidRPr="00E13D2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nelle rispettive sedi di partenza</w:t>
      </w:r>
      <w:r w:rsidRPr="00E13D2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C11AEE" w:rsidRDefault="00C11AEE" w:rsidP="00C11AEE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C11AEE" w:rsidRPr="006B3090" w:rsidRDefault="00C11AEE" w:rsidP="00C11AEE">
      <w:pPr>
        <w:jc w:val="both"/>
        <w:rPr>
          <w:rFonts w:ascii="Verdana" w:hAnsi="Verdana"/>
          <w:b/>
          <w:sz w:val="20"/>
          <w:szCs w:val="20"/>
        </w:rPr>
      </w:pPr>
      <w:r w:rsidRPr="006B3090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QUOTA </w:t>
      </w:r>
      <w:proofErr w:type="spellStart"/>
      <w:r w:rsidRPr="006B3090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DI</w:t>
      </w:r>
      <w:proofErr w:type="spellEnd"/>
      <w:r w:rsidRPr="006B3090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 PARTECIPAZIONE :</w:t>
      </w:r>
      <w:r w:rsidRPr="006B3090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ab/>
        <w:t xml:space="preserve">  245.00 € </w:t>
      </w:r>
    </w:p>
    <w:p w:rsidR="00C11AEE" w:rsidRPr="00E9061D" w:rsidRDefault="00C11AEE" w:rsidP="00C11AEE">
      <w:pPr>
        <w:jc w:val="both"/>
        <w:rPr>
          <w:b/>
          <w:sz w:val="24"/>
          <w:szCs w:val="24"/>
        </w:rPr>
      </w:pPr>
      <w:r>
        <w:t xml:space="preserve">SUPPLEMENTO SINGOLA : </w:t>
      </w:r>
      <w:r>
        <w:tab/>
      </w:r>
      <w:r>
        <w:tab/>
        <w:t xml:space="preserve">      35.00  €</w:t>
      </w:r>
    </w:p>
    <w:p w:rsidR="00C11AEE" w:rsidRPr="00B061E1" w:rsidRDefault="00C11AEE" w:rsidP="00C11AEE">
      <w:pPr>
        <w:suppressAutoHyphens/>
        <w:spacing w:after="0" w:line="240" w:lineRule="auto"/>
        <w:rPr>
          <w:rFonts w:ascii="Verdana" w:eastAsia="Times New Roman" w:hAnsi="Verdana"/>
          <w:b/>
          <w:bCs/>
          <w:sz w:val="16"/>
          <w:szCs w:val="16"/>
        </w:rPr>
      </w:pPr>
      <w:r w:rsidRPr="00B061E1">
        <w:rPr>
          <w:rFonts w:ascii="Verdana" w:eastAsia="Times New Roman" w:hAnsi="Verdana"/>
          <w:b/>
          <w:bCs/>
          <w:sz w:val="16"/>
          <w:szCs w:val="16"/>
        </w:rPr>
        <w:t>La quota comprende:</w:t>
      </w:r>
    </w:p>
    <w:p w:rsidR="00C11AEE" w:rsidRPr="00B061E1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  <w:r w:rsidRPr="00B061E1">
        <w:rPr>
          <w:rFonts w:ascii="Verdana" w:eastAsia="Times New Roman" w:hAnsi="Verdana"/>
          <w:bCs/>
          <w:sz w:val="16"/>
          <w:szCs w:val="16"/>
        </w:rPr>
        <w:t xml:space="preserve">Trasferimento in pullman Gran Turismo a/r  – Assicurazione </w:t>
      </w:r>
      <w:r>
        <w:rPr>
          <w:rFonts w:ascii="Verdana" w:eastAsia="Times New Roman" w:hAnsi="Verdana"/>
          <w:bCs/>
          <w:sz w:val="16"/>
          <w:szCs w:val="16"/>
        </w:rPr>
        <w:t xml:space="preserve">medico/bagaglio-  pernottamento in hotel 4****-- cena del 15 dicembre e colazione del 16 dicembre - visita guidata del 16 dicembre ad Assisi </w:t>
      </w: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sz w:val="16"/>
          <w:szCs w:val="16"/>
        </w:rPr>
      </w:pPr>
    </w:p>
    <w:p w:rsidR="00C11AEE" w:rsidRPr="00B061E1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sz w:val="16"/>
          <w:szCs w:val="16"/>
        </w:rPr>
      </w:pPr>
      <w:r w:rsidRPr="00B061E1">
        <w:rPr>
          <w:rFonts w:ascii="Verdana" w:eastAsia="Times New Roman" w:hAnsi="Verdana"/>
          <w:b/>
          <w:bCs/>
          <w:sz w:val="16"/>
          <w:szCs w:val="16"/>
        </w:rPr>
        <w:t>La quota non comprende:</w:t>
      </w: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  <w:r w:rsidRPr="00B061E1">
        <w:rPr>
          <w:rFonts w:ascii="Verdana" w:eastAsia="Times New Roman" w:hAnsi="Verdana"/>
          <w:bCs/>
          <w:sz w:val="16"/>
          <w:szCs w:val="16"/>
        </w:rPr>
        <w:t>I pasti</w:t>
      </w:r>
      <w:r>
        <w:rPr>
          <w:rFonts w:ascii="Verdana" w:eastAsia="Times New Roman" w:hAnsi="Verdana"/>
          <w:bCs/>
          <w:sz w:val="16"/>
          <w:szCs w:val="16"/>
        </w:rPr>
        <w:t xml:space="preserve"> non menzionati</w:t>
      </w:r>
      <w:r w:rsidRPr="00B061E1">
        <w:rPr>
          <w:rFonts w:ascii="Verdana" w:eastAsia="Times New Roman" w:hAnsi="Verdana"/>
          <w:bCs/>
          <w:sz w:val="16"/>
          <w:szCs w:val="16"/>
        </w:rPr>
        <w:t xml:space="preserve"> –  Assicurazio</w:t>
      </w:r>
      <w:r>
        <w:rPr>
          <w:rFonts w:ascii="Verdana" w:eastAsia="Times New Roman" w:hAnsi="Verdana"/>
          <w:bCs/>
          <w:sz w:val="16"/>
          <w:szCs w:val="16"/>
        </w:rPr>
        <w:t>ne annullamento facoltativa : 18</w:t>
      </w:r>
      <w:r w:rsidRPr="00B061E1">
        <w:rPr>
          <w:rFonts w:ascii="Verdana" w:eastAsia="Times New Roman" w:hAnsi="Verdana"/>
          <w:bCs/>
          <w:sz w:val="16"/>
          <w:szCs w:val="16"/>
        </w:rPr>
        <w:t xml:space="preserve">,00 € </w:t>
      </w:r>
      <w:r>
        <w:rPr>
          <w:rFonts w:ascii="Verdana" w:eastAsia="Times New Roman" w:hAnsi="Verdana"/>
          <w:bCs/>
          <w:sz w:val="16"/>
          <w:szCs w:val="16"/>
        </w:rPr>
        <w:t xml:space="preserve">per la camera doppia, € 22.00 per la singola </w:t>
      </w:r>
      <w:r w:rsidRPr="00B061E1">
        <w:rPr>
          <w:rFonts w:ascii="Verdana" w:eastAsia="Times New Roman" w:hAnsi="Verdana"/>
          <w:bCs/>
          <w:sz w:val="16"/>
          <w:szCs w:val="16"/>
        </w:rPr>
        <w:t xml:space="preserve">- </w:t>
      </w:r>
      <w:r>
        <w:rPr>
          <w:rFonts w:ascii="Verdana" w:eastAsia="Times New Roman" w:hAnsi="Verdana"/>
          <w:bCs/>
          <w:sz w:val="16"/>
          <w:szCs w:val="16"/>
        </w:rPr>
        <w:t xml:space="preserve">la tassa di soggiorno dell’hotel - </w:t>
      </w:r>
      <w:r w:rsidRPr="00B061E1">
        <w:rPr>
          <w:rFonts w:ascii="Verdana" w:eastAsia="Times New Roman" w:hAnsi="Verdana"/>
          <w:bCs/>
          <w:sz w:val="16"/>
          <w:szCs w:val="16"/>
        </w:rPr>
        <w:t>Gli extra di carattere personale e tutto quanto non espressamente indicato alla voce “La quota comprende”.</w:t>
      </w: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  <w:r>
        <w:rPr>
          <w:rFonts w:ascii="Verdana" w:eastAsia="Times New Roman" w:hAnsi="Verdana"/>
          <w:bCs/>
          <w:sz w:val="16"/>
          <w:szCs w:val="16"/>
        </w:rPr>
        <w:t>Iscrizioni entro il 18 novembre 2018 - acconto all’iscrizione di € 50.00</w:t>
      </w: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</w:p>
    <w:p w:rsidR="00C11AEE" w:rsidRDefault="00C11AEE" w:rsidP="00C11AEE">
      <w:pPr>
        <w:suppressAutoHyphens/>
        <w:spacing w:after="0" w:line="240" w:lineRule="auto"/>
        <w:jc w:val="both"/>
        <w:rPr>
          <w:rFonts w:ascii="Verdana" w:eastAsia="Times New Roman" w:hAnsi="Verdana"/>
          <w:bCs/>
          <w:sz w:val="16"/>
          <w:szCs w:val="16"/>
        </w:rPr>
      </w:pPr>
    </w:p>
    <w:p w:rsidR="00C11AEE" w:rsidRPr="0057396A" w:rsidRDefault="00C11AEE" w:rsidP="00C11AEE">
      <w:pPr>
        <w:suppressAutoHyphens/>
        <w:spacing w:after="0" w:line="240" w:lineRule="auto"/>
        <w:ind w:left="1416" w:firstLine="708"/>
        <w:jc w:val="both"/>
        <w:rPr>
          <w:rFonts w:ascii="Verdana" w:eastAsia="Times New Roman" w:hAnsi="Verdana"/>
          <w:bCs/>
          <w:sz w:val="20"/>
          <w:szCs w:val="20"/>
          <w:u w:val="single"/>
        </w:rPr>
      </w:pPr>
      <w:r w:rsidRPr="0057396A">
        <w:rPr>
          <w:rFonts w:ascii="Verdana" w:eastAsia="Times New Roman" w:hAnsi="Verdana"/>
          <w:bCs/>
          <w:sz w:val="20"/>
          <w:szCs w:val="20"/>
          <w:u w:val="single"/>
        </w:rPr>
        <w:t xml:space="preserve">Quota valida al raggiungimento dei 30 partecipanti </w:t>
      </w:r>
    </w:p>
    <w:p w:rsidR="001F27CA" w:rsidRDefault="001F27CA"/>
    <w:sectPr w:rsidR="001F27CA" w:rsidSect="00C11AE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1AEE"/>
    <w:rsid w:val="00001CB5"/>
    <w:rsid w:val="00001D13"/>
    <w:rsid w:val="000138F5"/>
    <w:rsid w:val="00015EC1"/>
    <w:rsid w:val="0001794E"/>
    <w:rsid w:val="0002635C"/>
    <w:rsid w:val="00026788"/>
    <w:rsid w:val="00030AA8"/>
    <w:rsid w:val="00033464"/>
    <w:rsid w:val="00033E23"/>
    <w:rsid w:val="00042BE4"/>
    <w:rsid w:val="00052043"/>
    <w:rsid w:val="000643A5"/>
    <w:rsid w:val="00066CDA"/>
    <w:rsid w:val="000733CF"/>
    <w:rsid w:val="000770AE"/>
    <w:rsid w:val="00077CE5"/>
    <w:rsid w:val="00081120"/>
    <w:rsid w:val="000811A2"/>
    <w:rsid w:val="000820F0"/>
    <w:rsid w:val="00091BBF"/>
    <w:rsid w:val="000941A0"/>
    <w:rsid w:val="0009711B"/>
    <w:rsid w:val="000973F4"/>
    <w:rsid w:val="000A387B"/>
    <w:rsid w:val="000A4084"/>
    <w:rsid w:val="000B6F9D"/>
    <w:rsid w:val="000C2273"/>
    <w:rsid w:val="000C4B6E"/>
    <w:rsid w:val="000C7010"/>
    <w:rsid w:val="000C7CD9"/>
    <w:rsid w:val="000D1225"/>
    <w:rsid w:val="000D2553"/>
    <w:rsid w:val="000D400B"/>
    <w:rsid w:val="000D6A09"/>
    <w:rsid w:val="000D6D30"/>
    <w:rsid w:val="000E027A"/>
    <w:rsid w:val="000E09F4"/>
    <w:rsid w:val="000E5BE5"/>
    <w:rsid w:val="000F2838"/>
    <w:rsid w:val="000F2EB7"/>
    <w:rsid w:val="000F7749"/>
    <w:rsid w:val="00103884"/>
    <w:rsid w:val="00103B08"/>
    <w:rsid w:val="001046CE"/>
    <w:rsid w:val="001073B2"/>
    <w:rsid w:val="0011306C"/>
    <w:rsid w:val="001203E6"/>
    <w:rsid w:val="00122A11"/>
    <w:rsid w:val="00122E22"/>
    <w:rsid w:val="00123EF1"/>
    <w:rsid w:val="00125F38"/>
    <w:rsid w:val="0012655D"/>
    <w:rsid w:val="00127ED5"/>
    <w:rsid w:val="00133F09"/>
    <w:rsid w:val="00135244"/>
    <w:rsid w:val="001359EF"/>
    <w:rsid w:val="00135CBC"/>
    <w:rsid w:val="00135DD3"/>
    <w:rsid w:val="00137AB7"/>
    <w:rsid w:val="001476F3"/>
    <w:rsid w:val="00172711"/>
    <w:rsid w:val="00172B94"/>
    <w:rsid w:val="00181714"/>
    <w:rsid w:val="001900CD"/>
    <w:rsid w:val="00196937"/>
    <w:rsid w:val="001B117B"/>
    <w:rsid w:val="001B12B4"/>
    <w:rsid w:val="001B5AE7"/>
    <w:rsid w:val="001B6207"/>
    <w:rsid w:val="001C67CF"/>
    <w:rsid w:val="001C7F1B"/>
    <w:rsid w:val="001D4DCE"/>
    <w:rsid w:val="001E3FAC"/>
    <w:rsid w:val="001E5A0B"/>
    <w:rsid w:val="001E6191"/>
    <w:rsid w:val="001F1E8C"/>
    <w:rsid w:val="001F21E3"/>
    <w:rsid w:val="001F27CA"/>
    <w:rsid w:val="001F331F"/>
    <w:rsid w:val="001F593C"/>
    <w:rsid w:val="00204F23"/>
    <w:rsid w:val="002062AA"/>
    <w:rsid w:val="00211E8A"/>
    <w:rsid w:val="00220C77"/>
    <w:rsid w:val="002223A6"/>
    <w:rsid w:val="00222936"/>
    <w:rsid w:val="00222EC5"/>
    <w:rsid w:val="00222EEE"/>
    <w:rsid w:val="00230B5E"/>
    <w:rsid w:val="0023419D"/>
    <w:rsid w:val="002360B1"/>
    <w:rsid w:val="0024060E"/>
    <w:rsid w:val="00244E55"/>
    <w:rsid w:val="00245D16"/>
    <w:rsid w:val="00250E4D"/>
    <w:rsid w:val="0025246B"/>
    <w:rsid w:val="002526B9"/>
    <w:rsid w:val="00254F38"/>
    <w:rsid w:val="002564B5"/>
    <w:rsid w:val="00257385"/>
    <w:rsid w:val="00273440"/>
    <w:rsid w:val="002748F1"/>
    <w:rsid w:val="00283D6A"/>
    <w:rsid w:val="00284168"/>
    <w:rsid w:val="00285A94"/>
    <w:rsid w:val="00286FB8"/>
    <w:rsid w:val="00293424"/>
    <w:rsid w:val="002A0915"/>
    <w:rsid w:val="002A1328"/>
    <w:rsid w:val="002A1D35"/>
    <w:rsid w:val="002A1D4E"/>
    <w:rsid w:val="002A333C"/>
    <w:rsid w:val="002B52D4"/>
    <w:rsid w:val="002C07E0"/>
    <w:rsid w:val="002C086A"/>
    <w:rsid w:val="002C2FC6"/>
    <w:rsid w:val="002C4AC7"/>
    <w:rsid w:val="002D3350"/>
    <w:rsid w:val="002E5717"/>
    <w:rsid w:val="002E6014"/>
    <w:rsid w:val="00305640"/>
    <w:rsid w:val="00316222"/>
    <w:rsid w:val="003165DA"/>
    <w:rsid w:val="00320030"/>
    <w:rsid w:val="003257D3"/>
    <w:rsid w:val="00325FFB"/>
    <w:rsid w:val="00326335"/>
    <w:rsid w:val="00331466"/>
    <w:rsid w:val="003328C2"/>
    <w:rsid w:val="00332D83"/>
    <w:rsid w:val="0033343F"/>
    <w:rsid w:val="003338D5"/>
    <w:rsid w:val="00333E4E"/>
    <w:rsid w:val="003369B9"/>
    <w:rsid w:val="00336CBE"/>
    <w:rsid w:val="0034523E"/>
    <w:rsid w:val="0034606E"/>
    <w:rsid w:val="00346B09"/>
    <w:rsid w:val="00350D27"/>
    <w:rsid w:val="003535DB"/>
    <w:rsid w:val="00354FA1"/>
    <w:rsid w:val="00355074"/>
    <w:rsid w:val="0035593D"/>
    <w:rsid w:val="003613EF"/>
    <w:rsid w:val="003623BD"/>
    <w:rsid w:val="003643A3"/>
    <w:rsid w:val="00364981"/>
    <w:rsid w:val="003678D2"/>
    <w:rsid w:val="00367C20"/>
    <w:rsid w:val="0037014C"/>
    <w:rsid w:val="00372990"/>
    <w:rsid w:val="003874FA"/>
    <w:rsid w:val="0039153C"/>
    <w:rsid w:val="00395E70"/>
    <w:rsid w:val="003A03A8"/>
    <w:rsid w:val="003A0D5A"/>
    <w:rsid w:val="003A25A9"/>
    <w:rsid w:val="003B645F"/>
    <w:rsid w:val="003C0CA0"/>
    <w:rsid w:val="003C3A2A"/>
    <w:rsid w:val="003C7B4E"/>
    <w:rsid w:val="003D063A"/>
    <w:rsid w:val="003D2909"/>
    <w:rsid w:val="003D46D2"/>
    <w:rsid w:val="003E00E1"/>
    <w:rsid w:val="003E07F3"/>
    <w:rsid w:val="003E1449"/>
    <w:rsid w:val="003E26C7"/>
    <w:rsid w:val="003E3924"/>
    <w:rsid w:val="003E72A9"/>
    <w:rsid w:val="003F2A4F"/>
    <w:rsid w:val="003F63C5"/>
    <w:rsid w:val="003F77A6"/>
    <w:rsid w:val="003F7C16"/>
    <w:rsid w:val="00401B77"/>
    <w:rsid w:val="004067A1"/>
    <w:rsid w:val="004076D5"/>
    <w:rsid w:val="004166DA"/>
    <w:rsid w:val="00425E3E"/>
    <w:rsid w:val="00427ECC"/>
    <w:rsid w:val="004377C5"/>
    <w:rsid w:val="004449DA"/>
    <w:rsid w:val="004459FC"/>
    <w:rsid w:val="004460AD"/>
    <w:rsid w:val="00447C6B"/>
    <w:rsid w:val="00447DDC"/>
    <w:rsid w:val="0046493A"/>
    <w:rsid w:val="0046699D"/>
    <w:rsid w:val="004723B5"/>
    <w:rsid w:val="00472B0B"/>
    <w:rsid w:val="00476F26"/>
    <w:rsid w:val="00477117"/>
    <w:rsid w:val="004807A0"/>
    <w:rsid w:val="00480C3E"/>
    <w:rsid w:val="00481933"/>
    <w:rsid w:val="00485BE0"/>
    <w:rsid w:val="0049182D"/>
    <w:rsid w:val="004B77EB"/>
    <w:rsid w:val="004C1382"/>
    <w:rsid w:val="004C1BD7"/>
    <w:rsid w:val="004C7F61"/>
    <w:rsid w:val="004D4996"/>
    <w:rsid w:val="004D60E8"/>
    <w:rsid w:val="004E442C"/>
    <w:rsid w:val="004F2C07"/>
    <w:rsid w:val="00501EBC"/>
    <w:rsid w:val="0050227C"/>
    <w:rsid w:val="00513DDA"/>
    <w:rsid w:val="00515052"/>
    <w:rsid w:val="00517E0C"/>
    <w:rsid w:val="00520D95"/>
    <w:rsid w:val="0052331B"/>
    <w:rsid w:val="0052516C"/>
    <w:rsid w:val="005304C1"/>
    <w:rsid w:val="00537E68"/>
    <w:rsid w:val="00540013"/>
    <w:rsid w:val="00541178"/>
    <w:rsid w:val="005469ED"/>
    <w:rsid w:val="0054706F"/>
    <w:rsid w:val="005613FA"/>
    <w:rsid w:val="00561FA6"/>
    <w:rsid w:val="00563ACF"/>
    <w:rsid w:val="00564B49"/>
    <w:rsid w:val="0057434B"/>
    <w:rsid w:val="00575BED"/>
    <w:rsid w:val="005804E8"/>
    <w:rsid w:val="00580BD6"/>
    <w:rsid w:val="00580C19"/>
    <w:rsid w:val="005813BD"/>
    <w:rsid w:val="00584803"/>
    <w:rsid w:val="00591CA6"/>
    <w:rsid w:val="00594371"/>
    <w:rsid w:val="005A62C1"/>
    <w:rsid w:val="005A7916"/>
    <w:rsid w:val="005B28D6"/>
    <w:rsid w:val="005B2F05"/>
    <w:rsid w:val="005B6E1B"/>
    <w:rsid w:val="005C1B01"/>
    <w:rsid w:val="005C4B31"/>
    <w:rsid w:val="005C6BF3"/>
    <w:rsid w:val="005D3F01"/>
    <w:rsid w:val="005D6C6A"/>
    <w:rsid w:val="005D7596"/>
    <w:rsid w:val="006027BB"/>
    <w:rsid w:val="00607CD3"/>
    <w:rsid w:val="00612AEA"/>
    <w:rsid w:val="00615304"/>
    <w:rsid w:val="006205C8"/>
    <w:rsid w:val="00622D8E"/>
    <w:rsid w:val="00624A21"/>
    <w:rsid w:val="00632AE9"/>
    <w:rsid w:val="00636A9B"/>
    <w:rsid w:val="0065321A"/>
    <w:rsid w:val="0065530A"/>
    <w:rsid w:val="006557E9"/>
    <w:rsid w:val="0065597B"/>
    <w:rsid w:val="006630F7"/>
    <w:rsid w:val="00667B9F"/>
    <w:rsid w:val="006706DD"/>
    <w:rsid w:val="00683CBC"/>
    <w:rsid w:val="0068448A"/>
    <w:rsid w:val="00685907"/>
    <w:rsid w:val="00691FA2"/>
    <w:rsid w:val="006934EF"/>
    <w:rsid w:val="0069457D"/>
    <w:rsid w:val="00695E39"/>
    <w:rsid w:val="00697DD0"/>
    <w:rsid w:val="006B2C14"/>
    <w:rsid w:val="006B3435"/>
    <w:rsid w:val="006B5763"/>
    <w:rsid w:val="006C3865"/>
    <w:rsid w:val="006C6606"/>
    <w:rsid w:val="006D0BC9"/>
    <w:rsid w:val="006D2D15"/>
    <w:rsid w:val="006D6A9B"/>
    <w:rsid w:val="006D6D66"/>
    <w:rsid w:val="006D749C"/>
    <w:rsid w:val="006E0DE2"/>
    <w:rsid w:val="006E18BF"/>
    <w:rsid w:val="006E1B61"/>
    <w:rsid w:val="006E3CE9"/>
    <w:rsid w:val="006E70F9"/>
    <w:rsid w:val="006F0705"/>
    <w:rsid w:val="006F10C9"/>
    <w:rsid w:val="006F2241"/>
    <w:rsid w:val="00712CBC"/>
    <w:rsid w:val="0071340C"/>
    <w:rsid w:val="007177CF"/>
    <w:rsid w:val="00721035"/>
    <w:rsid w:val="00733A55"/>
    <w:rsid w:val="007348BB"/>
    <w:rsid w:val="00734CA0"/>
    <w:rsid w:val="007401F0"/>
    <w:rsid w:val="0074446C"/>
    <w:rsid w:val="00745F3F"/>
    <w:rsid w:val="007464D6"/>
    <w:rsid w:val="00755195"/>
    <w:rsid w:val="0075595B"/>
    <w:rsid w:val="00757112"/>
    <w:rsid w:val="00760A8C"/>
    <w:rsid w:val="0076216A"/>
    <w:rsid w:val="00762294"/>
    <w:rsid w:val="00776E43"/>
    <w:rsid w:val="007773C6"/>
    <w:rsid w:val="00781D38"/>
    <w:rsid w:val="00782650"/>
    <w:rsid w:val="00783508"/>
    <w:rsid w:val="00786D1A"/>
    <w:rsid w:val="00792359"/>
    <w:rsid w:val="007A6EEB"/>
    <w:rsid w:val="007B2AF7"/>
    <w:rsid w:val="007C53DF"/>
    <w:rsid w:val="007D4646"/>
    <w:rsid w:val="007D7AFA"/>
    <w:rsid w:val="007D7D07"/>
    <w:rsid w:val="007E45E7"/>
    <w:rsid w:val="007E73F5"/>
    <w:rsid w:val="007F0121"/>
    <w:rsid w:val="007F2897"/>
    <w:rsid w:val="007F5DA5"/>
    <w:rsid w:val="007F6737"/>
    <w:rsid w:val="007F73D3"/>
    <w:rsid w:val="00802F15"/>
    <w:rsid w:val="008037AD"/>
    <w:rsid w:val="00805858"/>
    <w:rsid w:val="0080710A"/>
    <w:rsid w:val="00810FD9"/>
    <w:rsid w:val="008144CE"/>
    <w:rsid w:val="00822C37"/>
    <w:rsid w:val="00823CF9"/>
    <w:rsid w:val="008436F6"/>
    <w:rsid w:val="00843ED0"/>
    <w:rsid w:val="00861519"/>
    <w:rsid w:val="00862848"/>
    <w:rsid w:val="0086437D"/>
    <w:rsid w:val="00864899"/>
    <w:rsid w:val="00865005"/>
    <w:rsid w:val="008734DE"/>
    <w:rsid w:val="00875DEB"/>
    <w:rsid w:val="00876B10"/>
    <w:rsid w:val="00877C15"/>
    <w:rsid w:val="00881F65"/>
    <w:rsid w:val="00895E41"/>
    <w:rsid w:val="008A02AA"/>
    <w:rsid w:val="008A0E8C"/>
    <w:rsid w:val="008B69FB"/>
    <w:rsid w:val="008C0ABD"/>
    <w:rsid w:val="008C5894"/>
    <w:rsid w:val="008D350E"/>
    <w:rsid w:val="008D4CE3"/>
    <w:rsid w:val="008E03B6"/>
    <w:rsid w:val="008E11BB"/>
    <w:rsid w:val="008E3816"/>
    <w:rsid w:val="008E5E98"/>
    <w:rsid w:val="008E7662"/>
    <w:rsid w:val="008F1C2B"/>
    <w:rsid w:val="008F5038"/>
    <w:rsid w:val="00903CBB"/>
    <w:rsid w:val="00904B0B"/>
    <w:rsid w:val="009067D7"/>
    <w:rsid w:val="00912F75"/>
    <w:rsid w:val="0091333A"/>
    <w:rsid w:val="00916C77"/>
    <w:rsid w:val="00921831"/>
    <w:rsid w:val="00921C37"/>
    <w:rsid w:val="00921D9C"/>
    <w:rsid w:val="00922EB0"/>
    <w:rsid w:val="009256A1"/>
    <w:rsid w:val="00931BF4"/>
    <w:rsid w:val="0093759B"/>
    <w:rsid w:val="00942C5A"/>
    <w:rsid w:val="0095013E"/>
    <w:rsid w:val="0095130D"/>
    <w:rsid w:val="00952780"/>
    <w:rsid w:val="00953E91"/>
    <w:rsid w:val="009548D6"/>
    <w:rsid w:val="00955CF1"/>
    <w:rsid w:val="0095663A"/>
    <w:rsid w:val="0096500A"/>
    <w:rsid w:val="009759FA"/>
    <w:rsid w:val="009777A9"/>
    <w:rsid w:val="00984D49"/>
    <w:rsid w:val="009919AD"/>
    <w:rsid w:val="00992652"/>
    <w:rsid w:val="009A0D99"/>
    <w:rsid w:val="009A0DFE"/>
    <w:rsid w:val="009A388D"/>
    <w:rsid w:val="009A4B94"/>
    <w:rsid w:val="009A727D"/>
    <w:rsid w:val="009A7479"/>
    <w:rsid w:val="009A7663"/>
    <w:rsid w:val="009B3570"/>
    <w:rsid w:val="009C0DA7"/>
    <w:rsid w:val="009C211D"/>
    <w:rsid w:val="009C2CA7"/>
    <w:rsid w:val="009C3BA8"/>
    <w:rsid w:val="009C4E74"/>
    <w:rsid w:val="009C5D4E"/>
    <w:rsid w:val="009D5EAA"/>
    <w:rsid w:val="009D6393"/>
    <w:rsid w:val="009E1956"/>
    <w:rsid w:val="009E1977"/>
    <w:rsid w:val="009E3055"/>
    <w:rsid w:val="009E6C9A"/>
    <w:rsid w:val="009F52EA"/>
    <w:rsid w:val="00A0457E"/>
    <w:rsid w:val="00A04E02"/>
    <w:rsid w:val="00A06DAC"/>
    <w:rsid w:val="00A07DF8"/>
    <w:rsid w:val="00A1080F"/>
    <w:rsid w:val="00A16209"/>
    <w:rsid w:val="00A223D4"/>
    <w:rsid w:val="00A4297D"/>
    <w:rsid w:val="00A46514"/>
    <w:rsid w:val="00A51115"/>
    <w:rsid w:val="00A546C6"/>
    <w:rsid w:val="00A5490C"/>
    <w:rsid w:val="00A6098E"/>
    <w:rsid w:val="00A67769"/>
    <w:rsid w:val="00A6794A"/>
    <w:rsid w:val="00A70B0A"/>
    <w:rsid w:val="00A764F2"/>
    <w:rsid w:val="00A775E5"/>
    <w:rsid w:val="00A825AD"/>
    <w:rsid w:val="00A8323F"/>
    <w:rsid w:val="00A84C00"/>
    <w:rsid w:val="00A95F52"/>
    <w:rsid w:val="00AA7EA7"/>
    <w:rsid w:val="00AB2236"/>
    <w:rsid w:val="00AB5021"/>
    <w:rsid w:val="00AC238A"/>
    <w:rsid w:val="00AC503C"/>
    <w:rsid w:val="00AD7AAD"/>
    <w:rsid w:val="00AF2805"/>
    <w:rsid w:val="00AF2F55"/>
    <w:rsid w:val="00AF5CC4"/>
    <w:rsid w:val="00B01C2F"/>
    <w:rsid w:val="00B06038"/>
    <w:rsid w:val="00B06055"/>
    <w:rsid w:val="00B071AE"/>
    <w:rsid w:val="00B12BC4"/>
    <w:rsid w:val="00B162FB"/>
    <w:rsid w:val="00B215B4"/>
    <w:rsid w:val="00B21718"/>
    <w:rsid w:val="00B31A8A"/>
    <w:rsid w:val="00B3494D"/>
    <w:rsid w:val="00B36E51"/>
    <w:rsid w:val="00B61CBE"/>
    <w:rsid w:val="00B63F87"/>
    <w:rsid w:val="00B64950"/>
    <w:rsid w:val="00B7735A"/>
    <w:rsid w:val="00B77B94"/>
    <w:rsid w:val="00B8561B"/>
    <w:rsid w:val="00B86257"/>
    <w:rsid w:val="00B9263F"/>
    <w:rsid w:val="00B95084"/>
    <w:rsid w:val="00B95894"/>
    <w:rsid w:val="00BA3753"/>
    <w:rsid w:val="00BB3CC2"/>
    <w:rsid w:val="00BB5060"/>
    <w:rsid w:val="00BC0424"/>
    <w:rsid w:val="00BD00B4"/>
    <w:rsid w:val="00BD436D"/>
    <w:rsid w:val="00BE5634"/>
    <w:rsid w:val="00BE6F2B"/>
    <w:rsid w:val="00BF1D5B"/>
    <w:rsid w:val="00BF263E"/>
    <w:rsid w:val="00C0758A"/>
    <w:rsid w:val="00C11AEE"/>
    <w:rsid w:val="00C307AD"/>
    <w:rsid w:val="00C36403"/>
    <w:rsid w:val="00C4059B"/>
    <w:rsid w:val="00C4096D"/>
    <w:rsid w:val="00C41E44"/>
    <w:rsid w:val="00C50DE2"/>
    <w:rsid w:val="00C50DEC"/>
    <w:rsid w:val="00C53EE1"/>
    <w:rsid w:val="00C60BBB"/>
    <w:rsid w:val="00C6115E"/>
    <w:rsid w:val="00C62D09"/>
    <w:rsid w:val="00C71968"/>
    <w:rsid w:val="00C727CF"/>
    <w:rsid w:val="00C7285C"/>
    <w:rsid w:val="00C823DC"/>
    <w:rsid w:val="00C824A9"/>
    <w:rsid w:val="00C82D90"/>
    <w:rsid w:val="00C85D8E"/>
    <w:rsid w:val="00C956EC"/>
    <w:rsid w:val="00C95D34"/>
    <w:rsid w:val="00C96757"/>
    <w:rsid w:val="00C974F7"/>
    <w:rsid w:val="00C976C1"/>
    <w:rsid w:val="00C97A4E"/>
    <w:rsid w:val="00CA17F9"/>
    <w:rsid w:val="00CA3A8C"/>
    <w:rsid w:val="00CA7126"/>
    <w:rsid w:val="00CA7545"/>
    <w:rsid w:val="00CB3F96"/>
    <w:rsid w:val="00CB4689"/>
    <w:rsid w:val="00CB4906"/>
    <w:rsid w:val="00CB673B"/>
    <w:rsid w:val="00CC28D2"/>
    <w:rsid w:val="00CC599F"/>
    <w:rsid w:val="00CD3DC7"/>
    <w:rsid w:val="00CE10BE"/>
    <w:rsid w:val="00CE2E26"/>
    <w:rsid w:val="00CE78E6"/>
    <w:rsid w:val="00CE79B3"/>
    <w:rsid w:val="00CE7DD8"/>
    <w:rsid w:val="00CF2C58"/>
    <w:rsid w:val="00CF42D7"/>
    <w:rsid w:val="00CF5682"/>
    <w:rsid w:val="00CF57BF"/>
    <w:rsid w:val="00D01217"/>
    <w:rsid w:val="00D01B01"/>
    <w:rsid w:val="00D02324"/>
    <w:rsid w:val="00D0259C"/>
    <w:rsid w:val="00D026E1"/>
    <w:rsid w:val="00D161F9"/>
    <w:rsid w:val="00D17A0F"/>
    <w:rsid w:val="00D20079"/>
    <w:rsid w:val="00D27291"/>
    <w:rsid w:val="00D27C88"/>
    <w:rsid w:val="00D30007"/>
    <w:rsid w:val="00D3123B"/>
    <w:rsid w:val="00D34D26"/>
    <w:rsid w:val="00D44D96"/>
    <w:rsid w:val="00D460BD"/>
    <w:rsid w:val="00D474AA"/>
    <w:rsid w:val="00D530F1"/>
    <w:rsid w:val="00D53953"/>
    <w:rsid w:val="00D53EC7"/>
    <w:rsid w:val="00D558A9"/>
    <w:rsid w:val="00D62EAC"/>
    <w:rsid w:val="00D631D3"/>
    <w:rsid w:val="00D67FBE"/>
    <w:rsid w:val="00D7025C"/>
    <w:rsid w:val="00D702BB"/>
    <w:rsid w:val="00D70704"/>
    <w:rsid w:val="00D72A0F"/>
    <w:rsid w:val="00D74D7F"/>
    <w:rsid w:val="00D74FF6"/>
    <w:rsid w:val="00D867A0"/>
    <w:rsid w:val="00DA03F6"/>
    <w:rsid w:val="00DA2AD9"/>
    <w:rsid w:val="00DA706D"/>
    <w:rsid w:val="00DB028C"/>
    <w:rsid w:val="00DB2A27"/>
    <w:rsid w:val="00DD4E38"/>
    <w:rsid w:val="00DD6641"/>
    <w:rsid w:val="00DD7A1C"/>
    <w:rsid w:val="00DE0401"/>
    <w:rsid w:val="00DE57D2"/>
    <w:rsid w:val="00DE5E6E"/>
    <w:rsid w:val="00DE78AA"/>
    <w:rsid w:val="00DF072D"/>
    <w:rsid w:val="00DF541D"/>
    <w:rsid w:val="00DF57CB"/>
    <w:rsid w:val="00DF741D"/>
    <w:rsid w:val="00E05D7A"/>
    <w:rsid w:val="00E17174"/>
    <w:rsid w:val="00E17C1A"/>
    <w:rsid w:val="00E23B16"/>
    <w:rsid w:val="00E25AD0"/>
    <w:rsid w:val="00E366CE"/>
    <w:rsid w:val="00E404EF"/>
    <w:rsid w:val="00E42930"/>
    <w:rsid w:val="00E47A5D"/>
    <w:rsid w:val="00E527DC"/>
    <w:rsid w:val="00E54434"/>
    <w:rsid w:val="00E600AF"/>
    <w:rsid w:val="00E65535"/>
    <w:rsid w:val="00E668A5"/>
    <w:rsid w:val="00E70D2B"/>
    <w:rsid w:val="00E70E6D"/>
    <w:rsid w:val="00E77D30"/>
    <w:rsid w:val="00E82AC2"/>
    <w:rsid w:val="00E82CF6"/>
    <w:rsid w:val="00E84F06"/>
    <w:rsid w:val="00E86864"/>
    <w:rsid w:val="00E938B2"/>
    <w:rsid w:val="00EA5A4C"/>
    <w:rsid w:val="00EB06C8"/>
    <w:rsid w:val="00EB68A3"/>
    <w:rsid w:val="00EC31B5"/>
    <w:rsid w:val="00ED7E60"/>
    <w:rsid w:val="00EE09B2"/>
    <w:rsid w:val="00EE5450"/>
    <w:rsid w:val="00EF3A45"/>
    <w:rsid w:val="00EF4012"/>
    <w:rsid w:val="00EF4441"/>
    <w:rsid w:val="00F00620"/>
    <w:rsid w:val="00F03818"/>
    <w:rsid w:val="00F03F2D"/>
    <w:rsid w:val="00F13B15"/>
    <w:rsid w:val="00F172CC"/>
    <w:rsid w:val="00F20044"/>
    <w:rsid w:val="00F27FF0"/>
    <w:rsid w:val="00F373B3"/>
    <w:rsid w:val="00F42059"/>
    <w:rsid w:val="00F45E96"/>
    <w:rsid w:val="00F47DF8"/>
    <w:rsid w:val="00F5014B"/>
    <w:rsid w:val="00F537D3"/>
    <w:rsid w:val="00F6228A"/>
    <w:rsid w:val="00F63424"/>
    <w:rsid w:val="00F66FE1"/>
    <w:rsid w:val="00F67039"/>
    <w:rsid w:val="00F67851"/>
    <w:rsid w:val="00F70473"/>
    <w:rsid w:val="00F70F94"/>
    <w:rsid w:val="00F831B0"/>
    <w:rsid w:val="00F95F56"/>
    <w:rsid w:val="00FA00B8"/>
    <w:rsid w:val="00FA02AE"/>
    <w:rsid w:val="00FA106E"/>
    <w:rsid w:val="00FA2190"/>
    <w:rsid w:val="00FA44AB"/>
    <w:rsid w:val="00FB45B0"/>
    <w:rsid w:val="00FC18D0"/>
    <w:rsid w:val="00FD4FF5"/>
    <w:rsid w:val="00FD5A15"/>
    <w:rsid w:val="00FD7F3D"/>
    <w:rsid w:val="00FE0B8A"/>
    <w:rsid w:val="00FE0D5A"/>
    <w:rsid w:val="00FE480B"/>
    <w:rsid w:val="00FE4AA8"/>
    <w:rsid w:val="00FE6016"/>
    <w:rsid w:val="00FF4747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A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Ziggurat_1</dc:creator>
  <cp:lastModifiedBy>Ziggurat_1</cp:lastModifiedBy>
  <cp:revision>1</cp:revision>
  <dcterms:created xsi:type="dcterms:W3CDTF">2018-09-17T08:58:00Z</dcterms:created>
  <dcterms:modified xsi:type="dcterms:W3CDTF">2018-09-17T09:00:00Z</dcterms:modified>
</cp:coreProperties>
</file>