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3BB" w:rsidRDefault="004452F8" w:rsidP="00803611">
      <w:pPr>
        <w:shd w:val="clear" w:color="auto" w:fill="FFFFFF"/>
        <w:jc w:val="center"/>
        <w:rPr>
          <w:rFonts w:ascii="Tahoma" w:eastAsia="Times New Roman" w:hAnsi="Tahoma" w:cs="Tahoma"/>
          <w:b/>
          <w:bCs/>
          <w:color w:val="7E503B"/>
          <w:sz w:val="56"/>
          <w:szCs w:val="56"/>
          <w:lang w:val="it-IT"/>
        </w:rPr>
      </w:pPr>
      <w:r>
        <w:rPr>
          <w:rFonts w:ascii="Tahoma" w:eastAsia="Times New Roman" w:hAnsi="Tahoma" w:cs="Tahoma"/>
          <w:b/>
          <w:bCs/>
          <w:color w:val="7E503B"/>
          <w:sz w:val="56"/>
          <w:szCs w:val="56"/>
          <w:lang w:val="it-IT"/>
        </w:rPr>
        <w:t>M</w:t>
      </w:r>
      <w:r w:rsidR="00803611" w:rsidRPr="004F0435">
        <w:rPr>
          <w:rFonts w:ascii="Tahoma" w:eastAsia="Times New Roman" w:hAnsi="Tahoma" w:cs="Tahoma"/>
          <w:b/>
          <w:bCs/>
          <w:color w:val="7E503B"/>
          <w:sz w:val="56"/>
          <w:szCs w:val="56"/>
          <w:lang w:val="it-IT"/>
        </w:rPr>
        <w:t>eraviglioso</w:t>
      </w:r>
      <w:r>
        <w:rPr>
          <w:rFonts w:ascii="Tahoma" w:eastAsia="Times New Roman" w:hAnsi="Tahoma" w:cs="Tahoma"/>
          <w:b/>
          <w:bCs/>
          <w:color w:val="7E503B"/>
          <w:sz w:val="56"/>
          <w:szCs w:val="56"/>
          <w:lang w:val="it-IT"/>
        </w:rPr>
        <w:t xml:space="preserve"> V</w:t>
      </w:r>
      <w:r w:rsidR="00911E23">
        <w:rPr>
          <w:rFonts w:ascii="Tahoma" w:eastAsia="Times New Roman" w:hAnsi="Tahoma" w:cs="Tahoma"/>
          <w:b/>
          <w:bCs/>
          <w:color w:val="7E503B"/>
          <w:sz w:val="56"/>
          <w:szCs w:val="56"/>
          <w:lang w:val="it-IT"/>
        </w:rPr>
        <w:t>i</w:t>
      </w:r>
      <w:r>
        <w:rPr>
          <w:rFonts w:ascii="Tahoma" w:eastAsia="Times New Roman" w:hAnsi="Tahoma" w:cs="Tahoma"/>
          <w:b/>
          <w:bCs/>
          <w:color w:val="7E503B"/>
          <w:sz w:val="56"/>
          <w:szCs w:val="56"/>
          <w:lang w:val="it-IT"/>
        </w:rPr>
        <w:t>etnam</w:t>
      </w:r>
    </w:p>
    <w:p w:rsidR="00803611" w:rsidRPr="00D733BB" w:rsidRDefault="00D733BB" w:rsidP="00803611">
      <w:pPr>
        <w:shd w:val="clear" w:color="auto" w:fill="FFFFFF"/>
        <w:jc w:val="center"/>
        <w:rPr>
          <w:rFonts w:ascii="Tahoma" w:eastAsia="Times New Roman" w:hAnsi="Tahoma" w:cs="Tahoma"/>
          <w:color w:val="FF7F00"/>
          <w:sz w:val="40"/>
          <w:szCs w:val="40"/>
          <w:lang w:val="it-IT"/>
        </w:rPr>
      </w:pPr>
      <w:r w:rsidRPr="00D733BB">
        <w:rPr>
          <w:rFonts w:ascii="Tahoma" w:eastAsia="Times New Roman" w:hAnsi="Tahoma" w:cs="Tahoma"/>
          <w:b/>
          <w:bCs/>
          <w:color w:val="7E503B"/>
          <w:sz w:val="40"/>
          <w:szCs w:val="40"/>
          <w:lang w:val="it-IT"/>
        </w:rPr>
        <w:t>Dal 11 novembre al 21 novembre 2019</w:t>
      </w:r>
      <w:r w:rsidR="00803611" w:rsidRPr="00D733BB">
        <w:rPr>
          <w:rFonts w:ascii="Tahoma" w:eastAsia="Times New Roman" w:hAnsi="Tahoma" w:cs="Tahoma"/>
          <w:color w:val="FF7F00"/>
          <w:sz w:val="40"/>
          <w:szCs w:val="40"/>
          <w:lang w:val="it-IT"/>
        </w:rPr>
        <w:t xml:space="preserve"> </w:t>
      </w:r>
    </w:p>
    <w:p w:rsidR="00803611" w:rsidRPr="004F0435" w:rsidRDefault="00803611" w:rsidP="00803611">
      <w:pPr>
        <w:rPr>
          <w:lang w:val="it-IT"/>
        </w:rPr>
      </w:pPr>
    </w:p>
    <w:p w:rsidR="00803611" w:rsidRDefault="00803611" w:rsidP="00803611">
      <w:pPr>
        <w:shd w:val="clear" w:color="auto" w:fill="FFFFFF"/>
        <w:spacing w:line="240" w:lineRule="auto"/>
        <w:outlineLvl w:val="0"/>
        <w:rPr>
          <w:rFonts w:ascii="Tahoma" w:eastAsia="Times New Roman" w:hAnsi="Tahoma" w:cs="Tahoma"/>
          <w:b/>
          <w:bCs/>
          <w:caps/>
          <w:color w:val="FF7F00"/>
          <w:sz w:val="23"/>
          <w:szCs w:val="23"/>
          <w:lang w:val="it-IT"/>
        </w:rPr>
      </w:pPr>
      <w:r w:rsidRPr="004F0435">
        <w:rPr>
          <w:rFonts w:ascii="Tahoma" w:eastAsia="Times New Roman" w:hAnsi="Tahoma" w:cs="Tahoma"/>
          <w:b/>
          <w:bCs/>
          <w:caps/>
          <w:color w:val="FF7F00"/>
          <w:sz w:val="23"/>
          <w:szCs w:val="23"/>
          <w:lang w:val="it-IT"/>
        </w:rPr>
        <w:t xml:space="preserve">Programma dettagliato </w:t>
      </w:r>
    </w:p>
    <w:p w:rsidR="00355BC0" w:rsidRPr="004452F8" w:rsidRDefault="00355BC0" w:rsidP="00355BC0">
      <w:pPr>
        <w:rPr>
          <w:rFonts w:ascii="Tahoma" w:eastAsia="MS Mincho" w:hAnsi="Tahoma" w:cs="Tahoma"/>
          <w:b/>
          <w:color w:val="47484A"/>
          <w:lang w:val="it-IT"/>
        </w:rPr>
      </w:pPr>
      <w:r w:rsidRPr="004452F8">
        <w:rPr>
          <w:rFonts w:ascii="Tahoma" w:eastAsia="MS Mincho" w:hAnsi="Tahoma" w:cs="Tahoma"/>
          <w:b/>
          <w:color w:val="47484A"/>
          <w:lang w:val="it-IT"/>
        </w:rPr>
        <w:t>TG  941  11NOV MILBKK  1305  0555  -  BKKHAN  0745   0935 ( 12NOV)</w:t>
      </w:r>
    </w:p>
    <w:p w:rsidR="00803611" w:rsidRPr="004F0435" w:rsidRDefault="00803611" w:rsidP="00803611">
      <w:pPr>
        <w:shd w:val="clear" w:color="auto" w:fill="FFFFFF"/>
        <w:spacing w:line="360" w:lineRule="atLeast"/>
        <w:outlineLvl w:val="0"/>
        <w:rPr>
          <w:rFonts w:ascii="Tahoma" w:eastAsia="Times New Roman" w:hAnsi="Tahoma" w:cs="Tahoma"/>
          <w:color w:val="47484A"/>
          <w:lang w:val="it-IT"/>
        </w:rPr>
      </w:pPr>
      <w:r w:rsidRPr="004F0435">
        <w:rPr>
          <w:rFonts w:ascii="Tahoma" w:eastAsia="Times New Roman" w:hAnsi="Tahoma" w:cs="Tahoma"/>
          <w:b/>
          <w:bCs/>
          <w:color w:val="FF7F00"/>
          <w:lang w:val="it-IT"/>
        </w:rPr>
        <w:t>Giorno 01</w:t>
      </w:r>
      <w:r w:rsidRPr="004F0435">
        <w:rPr>
          <w:rFonts w:ascii="Tahoma" w:eastAsia="Times New Roman" w:hAnsi="Tahoma" w:cs="Tahoma"/>
          <w:color w:val="7E503B"/>
          <w:lang w:val="it-IT"/>
        </w:rPr>
        <w:t>. 12 Novembre 2019:</w:t>
      </w:r>
      <w:r w:rsidRPr="004F0435">
        <w:rPr>
          <w:rFonts w:ascii="Tahoma" w:eastAsia="Times New Roman" w:hAnsi="Tahoma" w:cs="Tahoma"/>
          <w:b/>
          <w:bCs/>
          <w:color w:val="7E503B"/>
          <w:lang w:val="it-IT"/>
        </w:rPr>
        <w:t xml:space="preserve"> Ha Noi Arrivo </w:t>
      </w:r>
      <w:r w:rsidRPr="004F0435">
        <w:rPr>
          <w:rFonts w:ascii="Tahoma" w:eastAsia="Times New Roman" w:hAnsi="Tahoma" w:cs="Tahoma"/>
          <w:color w:val="47484A"/>
          <w:lang w:val="it-IT"/>
        </w:rPr>
        <w:t xml:space="preserve"> </w:t>
      </w:r>
    </w:p>
    <w:p w:rsidR="00803611" w:rsidRPr="004F0435" w:rsidRDefault="00803611" w:rsidP="006E386B">
      <w:pPr>
        <w:pStyle w:val="NormaleWeb"/>
        <w:shd w:val="clear" w:color="auto" w:fill="FFFFFF"/>
        <w:spacing w:line="360" w:lineRule="atLeast"/>
        <w:jc w:val="both"/>
        <w:rPr>
          <w:rFonts w:ascii="Tahoma" w:hAnsi="Tahoma" w:cs="Tahoma"/>
          <w:b/>
          <w:color w:val="47484A"/>
          <w:sz w:val="22"/>
          <w:szCs w:val="22"/>
          <w:lang w:val="it-IT"/>
        </w:rPr>
      </w:pPr>
      <w:r w:rsidRPr="004F0435">
        <w:rPr>
          <w:rFonts w:ascii="Tahoma" w:hAnsi="Tahoma" w:cs="Tahoma"/>
          <w:color w:val="47484A"/>
          <w:sz w:val="22"/>
          <w:szCs w:val="22"/>
          <w:lang w:val="it-IT"/>
        </w:rPr>
        <w:t xml:space="preserve">Dopo il ritiro dei bagagli, incontro con la guida e trasferimento in hotel. </w:t>
      </w:r>
      <w:r w:rsidR="00F32402" w:rsidRPr="00F32402">
        <w:rPr>
          <w:rFonts w:ascii="Tahoma" w:hAnsi="Tahoma" w:cs="Tahoma"/>
          <w:color w:val="47484A"/>
          <w:sz w:val="22"/>
          <w:szCs w:val="22"/>
          <w:lang w:val="it-IT"/>
        </w:rPr>
        <w:t xml:space="preserve">Pranzo in ristorante locale </w:t>
      </w:r>
      <w:r w:rsidRPr="004F0435">
        <w:rPr>
          <w:rFonts w:ascii="Tahoma" w:hAnsi="Tahoma" w:cs="Tahoma"/>
          <w:color w:val="47484A"/>
          <w:sz w:val="22"/>
          <w:szCs w:val="22"/>
          <w:lang w:val="it-IT"/>
        </w:rPr>
        <w:t xml:space="preserve">Nel pomeriggio, la visita del </w:t>
      </w:r>
      <w:r w:rsidRPr="004F0435">
        <w:rPr>
          <w:rFonts w:ascii="Tahoma" w:hAnsi="Tahoma" w:cs="Tahoma"/>
          <w:b/>
          <w:color w:val="47484A"/>
          <w:sz w:val="22"/>
          <w:szCs w:val="22"/>
          <w:lang w:val="it-IT"/>
        </w:rPr>
        <w:t>Museo etnografico</w:t>
      </w:r>
      <w:r w:rsidRPr="00F32402">
        <w:rPr>
          <w:rFonts w:ascii="Tahoma" w:hAnsi="Tahoma" w:cs="Tahoma"/>
          <w:color w:val="47484A"/>
          <w:sz w:val="22"/>
          <w:szCs w:val="22"/>
          <w:lang w:val="it-IT"/>
        </w:rPr>
        <w:t xml:space="preserve">. </w:t>
      </w:r>
      <w:r w:rsidR="00F32402" w:rsidRPr="00F32402">
        <w:rPr>
          <w:rFonts w:ascii="Tahoma" w:hAnsi="Tahoma" w:cs="Tahoma"/>
          <w:color w:val="47484A"/>
          <w:sz w:val="22"/>
          <w:szCs w:val="22"/>
          <w:lang w:val="it-IT"/>
        </w:rPr>
        <w:t>Cena e p</w:t>
      </w:r>
      <w:r w:rsidRPr="00F32402">
        <w:rPr>
          <w:rFonts w:ascii="Tahoma" w:hAnsi="Tahoma" w:cs="Tahoma"/>
          <w:color w:val="47484A"/>
          <w:sz w:val="22"/>
          <w:szCs w:val="22"/>
          <w:lang w:val="it-IT"/>
        </w:rPr>
        <w:t>ernottamento</w:t>
      </w:r>
      <w:r w:rsidRPr="004F0435">
        <w:rPr>
          <w:rFonts w:ascii="Tahoma" w:hAnsi="Tahoma" w:cs="Tahoma"/>
          <w:color w:val="47484A"/>
          <w:sz w:val="22"/>
          <w:szCs w:val="22"/>
          <w:lang w:val="it-IT"/>
        </w:rPr>
        <w:t xml:space="preserve"> in hotel</w:t>
      </w:r>
      <w:r w:rsidR="00F32402">
        <w:rPr>
          <w:rFonts w:ascii="Tahoma" w:hAnsi="Tahoma" w:cs="Tahoma"/>
          <w:color w:val="47484A"/>
          <w:sz w:val="22"/>
          <w:szCs w:val="22"/>
          <w:lang w:val="it-IT"/>
        </w:rPr>
        <w:t xml:space="preserve"> </w:t>
      </w:r>
    </w:p>
    <w:p w:rsidR="00F32402" w:rsidRDefault="00803611" w:rsidP="00F32402">
      <w:pPr>
        <w:rPr>
          <w:rFonts w:ascii="Tahoma" w:eastAsia="Times New Roman" w:hAnsi="Tahoma" w:cs="Tahoma"/>
          <w:b/>
          <w:bCs/>
          <w:color w:val="7E503B"/>
          <w:lang w:val="it-IT"/>
        </w:rPr>
      </w:pPr>
      <w:r w:rsidRPr="004F0435">
        <w:rPr>
          <w:rFonts w:ascii="Tahoma" w:eastAsia="Times New Roman" w:hAnsi="Tahoma" w:cs="Tahoma"/>
          <w:b/>
          <w:bCs/>
          <w:color w:val="FF7F00"/>
          <w:lang w:val="it-IT"/>
        </w:rPr>
        <w:t>Giorno 02</w:t>
      </w:r>
      <w:r w:rsidRPr="004F0435">
        <w:rPr>
          <w:rFonts w:ascii="Tahoma" w:eastAsia="Times New Roman" w:hAnsi="Tahoma" w:cs="Tahoma"/>
          <w:color w:val="7E503B"/>
          <w:lang w:val="it-IT"/>
        </w:rPr>
        <w:t>. 13 Novembre 2019:</w:t>
      </w:r>
      <w:r w:rsidRPr="004F0435">
        <w:rPr>
          <w:rFonts w:ascii="Tahoma" w:eastAsia="Times New Roman" w:hAnsi="Tahoma" w:cs="Tahoma"/>
          <w:b/>
          <w:bCs/>
          <w:color w:val="7E503B"/>
          <w:lang w:val="it-IT"/>
        </w:rPr>
        <w:t xml:space="preserve"> Ha Noi visita </w:t>
      </w:r>
    </w:p>
    <w:p w:rsidR="00F32402" w:rsidRDefault="00803611" w:rsidP="00F32402">
      <w:pPr>
        <w:rPr>
          <w:rFonts w:ascii="Tahoma" w:hAnsi="Tahoma" w:cs="Tahoma"/>
          <w:color w:val="47484A"/>
          <w:lang w:val="it-IT"/>
        </w:rPr>
      </w:pPr>
      <w:r w:rsidRPr="004F0435">
        <w:rPr>
          <w:rFonts w:ascii="Tahoma" w:hAnsi="Tahoma" w:cs="Tahoma"/>
          <w:color w:val="47484A"/>
          <w:lang w:val="it-IT"/>
        </w:rPr>
        <w:t xml:space="preserve">Dopo la prima colazione, visite della capitale vietnamita, abitata sin dal III secolo e rifondata nel XI secolo dalla dinastia che liberò il paese dal dominio cinese; il suo volto attuale risale al periodo coloniale francese. Visita dei luoghi più classici passando davanti all'imponente </w:t>
      </w:r>
      <w:r w:rsidRPr="004F0435">
        <w:rPr>
          <w:rFonts w:ascii="Tahoma" w:hAnsi="Tahoma" w:cs="Tahoma"/>
          <w:b/>
          <w:color w:val="47484A"/>
          <w:lang w:val="it-IT"/>
        </w:rPr>
        <w:t>Mausoleo di Ho Chi Minh</w:t>
      </w:r>
      <w:r w:rsidRPr="004F0435">
        <w:rPr>
          <w:rFonts w:ascii="Tahoma" w:hAnsi="Tahoma" w:cs="Tahoma"/>
          <w:color w:val="47484A"/>
          <w:lang w:val="it-IT"/>
        </w:rPr>
        <w:t xml:space="preserve"> si entra nel parco di quella che fu la Residenza del Governatore Generale d'Indocina e qui si trova la casa in cui visse il Presidente; non distante sorge la deliziosa "Pagoda a pilastro unico" eretta nel 1049 e di fronte ad essa la Pagoda Dien Huu. Il Van Mieu, </w:t>
      </w:r>
      <w:r w:rsidRPr="004F0435">
        <w:rPr>
          <w:rFonts w:ascii="Tahoma" w:hAnsi="Tahoma" w:cs="Tahoma"/>
          <w:b/>
          <w:color w:val="47484A"/>
          <w:lang w:val="it-IT"/>
        </w:rPr>
        <w:t>il Tempio confuciano della Letteratura</w:t>
      </w:r>
      <w:r w:rsidRPr="004F0435">
        <w:rPr>
          <w:rFonts w:ascii="Tahoma" w:hAnsi="Tahoma" w:cs="Tahoma"/>
          <w:color w:val="47484A"/>
          <w:lang w:val="it-IT"/>
        </w:rPr>
        <w:t xml:space="preserve">, fu la più antica Università asiatica e risale al 1070. </w:t>
      </w:r>
    </w:p>
    <w:p w:rsidR="00803611" w:rsidRPr="004F0435" w:rsidRDefault="00803611" w:rsidP="00F32402">
      <w:pPr>
        <w:rPr>
          <w:rFonts w:ascii="Tahoma" w:hAnsi="Tahoma" w:cs="Tahoma"/>
          <w:color w:val="47484A"/>
          <w:lang w:val="it-IT"/>
        </w:rPr>
      </w:pPr>
      <w:r w:rsidRPr="004F0435">
        <w:rPr>
          <w:rFonts w:ascii="Tahoma" w:hAnsi="Tahoma" w:cs="Tahoma"/>
          <w:color w:val="47484A"/>
          <w:lang w:val="it-IT"/>
        </w:rPr>
        <w:t xml:space="preserve">Visita del lago di Spada restituita e </w:t>
      </w:r>
      <w:r w:rsidRPr="004F0435">
        <w:rPr>
          <w:rFonts w:ascii="Tahoma" w:hAnsi="Tahoma" w:cs="Tahoma"/>
          <w:b/>
          <w:color w:val="47484A"/>
          <w:lang w:val="it-IT"/>
        </w:rPr>
        <w:t>il tempio di Ngoc Son.</w:t>
      </w:r>
      <w:r w:rsidRPr="004F0435">
        <w:rPr>
          <w:rFonts w:ascii="Tahoma" w:hAnsi="Tahoma" w:cs="Tahoma"/>
          <w:color w:val="47484A"/>
          <w:lang w:val="it-IT"/>
        </w:rPr>
        <w:t xml:space="preserve"> Poi uno spettacolo teatrale delle famose </w:t>
      </w:r>
      <w:r w:rsidRPr="004F0435">
        <w:rPr>
          <w:rFonts w:ascii="Tahoma" w:hAnsi="Tahoma" w:cs="Tahoma"/>
          <w:b/>
          <w:color w:val="47484A"/>
          <w:lang w:val="it-IT"/>
        </w:rPr>
        <w:t>“marionette sull’acqua”</w:t>
      </w:r>
      <w:r w:rsidRPr="004F0435">
        <w:rPr>
          <w:rFonts w:ascii="Tahoma" w:hAnsi="Tahoma" w:cs="Tahoma"/>
          <w:color w:val="47484A"/>
          <w:lang w:val="it-IT"/>
        </w:rPr>
        <w:t>. Nel teatro situato sulle rive del Lago della Spada restituita si assisterà ad uno spettacolo unico al mondo dove gli attori sono delle marionette in legno che, accompagnate da suggestive musiche, recitano e danzano sull'acqua facendo rivivere le antiche storie della tradizione, gustose scene di vita quotidiana e vicende tratte dalle più poetiche leggende popolari. Pernottamento in hotel</w:t>
      </w:r>
    </w:p>
    <w:p w:rsidR="00803611" w:rsidRDefault="00803611" w:rsidP="00803611">
      <w:pPr>
        <w:outlineLvl w:val="0"/>
        <w:rPr>
          <w:rFonts w:ascii="Tahoma" w:eastAsia="MS Mincho" w:hAnsi="Tahoma" w:cs="Tahoma"/>
          <w:b/>
          <w:i/>
          <w:color w:val="47484A"/>
          <w:lang w:val="it-IT"/>
        </w:rPr>
      </w:pPr>
      <w:r w:rsidRPr="004F0435">
        <w:rPr>
          <w:rFonts w:ascii="Tahoma" w:eastAsia="MS Mincho" w:hAnsi="Tahoma" w:cs="Tahoma"/>
          <w:b/>
          <w:i/>
          <w:color w:val="47484A"/>
          <w:lang w:val="it-IT"/>
        </w:rPr>
        <w:t>Pranzo e cena in ristorante locale</w:t>
      </w:r>
    </w:p>
    <w:p w:rsidR="006E386B" w:rsidRPr="004F0435" w:rsidRDefault="006E386B" w:rsidP="00F32402">
      <w:pPr>
        <w:jc w:val="center"/>
        <w:outlineLvl w:val="0"/>
        <w:rPr>
          <w:rFonts w:ascii="Tahoma" w:eastAsia="MS Mincho" w:hAnsi="Tahoma" w:cs="Tahoma"/>
          <w:b/>
          <w:i/>
          <w:color w:val="47484A"/>
          <w:lang w:val="it-IT"/>
        </w:rPr>
      </w:pPr>
      <w:r>
        <w:rPr>
          <w:noProof/>
          <w:lang w:val="it-IT" w:eastAsia="it-IT"/>
        </w:rPr>
        <w:drawing>
          <wp:inline distT="0" distB="0" distL="0" distR="0">
            <wp:extent cx="3452281" cy="1970138"/>
            <wp:effectExtent l="19050" t="0" r="0" b="0"/>
            <wp:docPr id="1" name="Immagine 1" descr="Risultati immagini per HA N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HA NOI"/>
                    <pic:cNvPicPr>
                      <a:picLocks noChangeAspect="1" noChangeArrowheads="1"/>
                    </pic:cNvPicPr>
                  </pic:nvPicPr>
                  <pic:blipFill>
                    <a:blip r:embed="rId4" cstate="print"/>
                    <a:srcRect/>
                    <a:stretch>
                      <a:fillRect/>
                    </a:stretch>
                  </pic:blipFill>
                  <pic:spPr bwMode="auto">
                    <a:xfrm>
                      <a:off x="0" y="0"/>
                      <a:ext cx="3454911" cy="1971639"/>
                    </a:xfrm>
                    <a:prstGeom prst="rect">
                      <a:avLst/>
                    </a:prstGeom>
                    <a:noFill/>
                    <a:ln w="9525">
                      <a:noFill/>
                      <a:miter lim="800000"/>
                      <a:headEnd/>
                      <a:tailEnd/>
                    </a:ln>
                  </pic:spPr>
                </pic:pic>
              </a:graphicData>
            </a:graphic>
          </wp:inline>
        </w:drawing>
      </w:r>
    </w:p>
    <w:p w:rsidR="00F32402" w:rsidRDefault="00F32402" w:rsidP="00803611">
      <w:pPr>
        <w:outlineLvl w:val="0"/>
        <w:rPr>
          <w:rFonts w:ascii="Tahoma" w:eastAsia="Times New Roman" w:hAnsi="Tahoma" w:cs="Tahoma"/>
          <w:b/>
          <w:bCs/>
          <w:color w:val="FF7F00"/>
          <w:lang w:val="it-IT"/>
        </w:rPr>
      </w:pPr>
    </w:p>
    <w:p w:rsidR="00F32402" w:rsidRDefault="00F32402" w:rsidP="00803611">
      <w:pPr>
        <w:outlineLvl w:val="0"/>
        <w:rPr>
          <w:rFonts w:ascii="Tahoma" w:eastAsia="Times New Roman" w:hAnsi="Tahoma" w:cs="Tahoma"/>
          <w:b/>
          <w:bCs/>
          <w:color w:val="FF7F00"/>
          <w:lang w:val="it-IT"/>
        </w:rPr>
      </w:pPr>
    </w:p>
    <w:p w:rsidR="00F32402" w:rsidRDefault="00F32402" w:rsidP="00803611">
      <w:pPr>
        <w:outlineLvl w:val="0"/>
        <w:rPr>
          <w:rFonts w:ascii="Tahoma" w:eastAsia="Times New Roman" w:hAnsi="Tahoma" w:cs="Tahoma"/>
          <w:b/>
          <w:bCs/>
          <w:color w:val="FF7F00"/>
          <w:lang w:val="it-IT"/>
        </w:rPr>
      </w:pPr>
    </w:p>
    <w:p w:rsidR="00803611" w:rsidRPr="004F0435" w:rsidRDefault="00803611" w:rsidP="00803611">
      <w:pPr>
        <w:outlineLvl w:val="0"/>
        <w:rPr>
          <w:rFonts w:ascii="Tahoma" w:eastAsia="Times New Roman" w:hAnsi="Tahoma" w:cs="Tahoma"/>
          <w:color w:val="47484A"/>
          <w:lang w:val="it-IT"/>
        </w:rPr>
      </w:pPr>
      <w:r w:rsidRPr="004F0435">
        <w:rPr>
          <w:rFonts w:ascii="Tahoma" w:eastAsia="Times New Roman" w:hAnsi="Tahoma" w:cs="Tahoma"/>
          <w:b/>
          <w:bCs/>
          <w:color w:val="FF7F00"/>
          <w:lang w:val="it-IT"/>
        </w:rPr>
        <w:t>Giorno 03</w:t>
      </w:r>
      <w:r w:rsidRPr="004F0435">
        <w:rPr>
          <w:rFonts w:ascii="Tahoma" w:eastAsia="Times New Roman" w:hAnsi="Tahoma" w:cs="Tahoma"/>
          <w:color w:val="7E503B"/>
          <w:lang w:val="it-IT"/>
        </w:rPr>
        <w:t>. 14  Novembre 2019:</w:t>
      </w:r>
      <w:r w:rsidRPr="004F0435">
        <w:rPr>
          <w:rFonts w:ascii="Tahoma" w:eastAsia="Times New Roman" w:hAnsi="Tahoma" w:cs="Tahoma"/>
          <w:b/>
          <w:bCs/>
          <w:color w:val="7E503B"/>
          <w:lang w:val="it-IT"/>
        </w:rPr>
        <w:t xml:space="preserve"> Ha Noi – Ha Long </w:t>
      </w:r>
    </w:p>
    <w:p w:rsidR="00803611" w:rsidRPr="004F0435" w:rsidRDefault="00803611" w:rsidP="00803611">
      <w:pPr>
        <w:pStyle w:val="NormaleWeb"/>
        <w:shd w:val="clear" w:color="auto" w:fill="FFFFFF"/>
        <w:spacing w:line="360" w:lineRule="atLeast"/>
        <w:jc w:val="both"/>
        <w:rPr>
          <w:rFonts w:ascii="Tahoma" w:hAnsi="Tahoma" w:cs="Tahoma"/>
          <w:color w:val="47484A"/>
          <w:sz w:val="22"/>
          <w:szCs w:val="22"/>
          <w:lang w:val="it-IT"/>
        </w:rPr>
      </w:pPr>
      <w:r w:rsidRPr="004F0435">
        <w:rPr>
          <w:rFonts w:ascii="Tahoma" w:hAnsi="Tahoma" w:cs="Tahoma"/>
          <w:color w:val="47484A"/>
          <w:sz w:val="22"/>
          <w:szCs w:val="22"/>
          <w:lang w:val="it-IT"/>
        </w:rPr>
        <w:t>Prima colazione. Partenza per la famosissima baia di Halong, formata da centinaia di isolotti emergenti dal mare: un'antica leggenda narra la nascita di questa meraviglia, formatasi dai resti della coda di un drago inabissatosi nel mare. Arrivo al porto, imbarco sul battello da crociera e sistemazione nelle cabine. Inizio dell’escursione addentrandosi tra la miriade di isole, isolotti, faraglioni e scogliere entro le quali si aprono grotte ove stalattiti e stalagmiti disegnano le piú straordinarie scenografie naturali. Seconda colazione, cena e pernottamento a bordo.</w:t>
      </w:r>
    </w:p>
    <w:p w:rsidR="00803611" w:rsidRPr="004F0435" w:rsidRDefault="00803611" w:rsidP="00803611">
      <w:pPr>
        <w:pStyle w:val="NormaleWeb"/>
        <w:shd w:val="clear" w:color="auto" w:fill="FFFFFF"/>
        <w:spacing w:line="360" w:lineRule="atLeast"/>
        <w:jc w:val="both"/>
        <w:rPr>
          <w:rFonts w:ascii="Tahoma" w:hAnsi="Tahoma" w:cs="Tahoma"/>
          <w:b/>
          <w:i/>
          <w:color w:val="47484A"/>
          <w:sz w:val="22"/>
          <w:szCs w:val="22"/>
          <w:lang w:val="it-IT"/>
        </w:rPr>
      </w:pPr>
      <w:r w:rsidRPr="004F0435">
        <w:rPr>
          <w:rFonts w:ascii="Tahoma" w:hAnsi="Tahoma" w:cs="Tahoma"/>
          <w:b/>
          <w:i/>
          <w:color w:val="47484A"/>
          <w:sz w:val="22"/>
          <w:szCs w:val="22"/>
          <w:lang w:val="it-IT"/>
        </w:rPr>
        <w:t>(L’itinerario della mini crociera varierà a seconda della tipologia di giunca utilizzata e dalle condizioni del mare. La guida a bordo sarà in inglese)</w:t>
      </w:r>
    </w:p>
    <w:p w:rsidR="00803611" w:rsidRPr="004F0435" w:rsidRDefault="00803611" w:rsidP="00803611">
      <w:pPr>
        <w:shd w:val="clear" w:color="auto" w:fill="FFFFFF"/>
        <w:spacing w:line="360" w:lineRule="atLeast"/>
        <w:outlineLvl w:val="0"/>
        <w:rPr>
          <w:rFonts w:ascii="Tahoma" w:eastAsia="Times New Roman" w:hAnsi="Tahoma" w:cs="Tahoma"/>
          <w:color w:val="47484A"/>
          <w:lang w:val="it-IT"/>
        </w:rPr>
      </w:pPr>
      <w:r w:rsidRPr="004F0435">
        <w:rPr>
          <w:rFonts w:ascii="Tahoma" w:eastAsia="Times New Roman" w:hAnsi="Tahoma" w:cs="Tahoma"/>
          <w:b/>
          <w:bCs/>
          <w:color w:val="FF7F00"/>
          <w:lang w:val="it-IT"/>
        </w:rPr>
        <w:t>Giorno 04</w:t>
      </w:r>
      <w:r w:rsidRPr="004F0435">
        <w:rPr>
          <w:rFonts w:ascii="Tahoma" w:eastAsia="Times New Roman" w:hAnsi="Tahoma" w:cs="Tahoma"/>
          <w:color w:val="7E503B"/>
          <w:lang w:val="it-IT"/>
        </w:rPr>
        <w:t>. 15 Novembre 2019:</w:t>
      </w:r>
      <w:r w:rsidRPr="004F0435">
        <w:rPr>
          <w:rFonts w:ascii="Tahoma" w:eastAsia="Times New Roman" w:hAnsi="Tahoma" w:cs="Tahoma"/>
          <w:b/>
          <w:bCs/>
          <w:color w:val="7E503B"/>
          <w:lang w:val="it-IT"/>
        </w:rPr>
        <w:t xml:space="preserve"> H</w:t>
      </w:r>
      <w:r w:rsidR="00F32402">
        <w:rPr>
          <w:rFonts w:ascii="Tahoma" w:eastAsia="Times New Roman" w:hAnsi="Tahoma" w:cs="Tahoma"/>
          <w:b/>
          <w:bCs/>
          <w:color w:val="7E503B"/>
          <w:lang w:val="it-IT"/>
        </w:rPr>
        <w:t xml:space="preserve">a Long- Hanoi- Da Nang- Hoi An </w:t>
      </w:r>
      <w:r w:rsidRPr="004F0435">
        <w:rPr>
          <w:rFonts w:ascii="Tahoma" w:eastAsia="Times New Roman" w:hAnsi="Tahoma" w:cs="Tahoma"/>
          <w:color w:val="47484A"/>
          <w:lang w:val="it-IT"/>
        </w:rPr>
        <w:t xml:space="preserve"> </w:t>
      </w:r>
    </w:p>
    <w:p w:rsidR="00803611" w:rsidRPr="004F0435" w:rsidRDefault="00803611" w:rsidP="00803611">
      <w:pPr>
        <w:pStyle w:val="NormaleWeb"/>
        <w:shd w:val="clear" w:color="auto" w:fill="FFFFFF"/>
        <w:spacing w:line="360" w:lineRule="atLeast"/>
        <w:jc w:val="both"/>
        <w:rPr>
          <w:rFonts w:ascii="Tahoma" w:hAnsi="Tahoma" w:cs="Tahoma"/>
          <w:color w:val="47484A"/>
          <w:sz w:val="22"/>
          <w:szCs w:val="22"/>
          <w:lang w:val="it-IT"/>
        </w:rPr>
      </w:pPr>
      <w:r w:rsidRPr="004F0435">
        <w:rPr>
          <w:rFonts w:ascii="Tahoma" w:hAnsi="Tahoma" w:cs="Tahoma"/>
          <w:color w:val="47484A"/>
          <w:sz w:val="22"/>
          <w:szCs w:val="22"/>
          <w:lang w:val="it-IT"/>
        </w:rPr>
        <w:t>Prima colazione. La mattinata sarà ancora dedicata alla scoperta delle più nascoste meraviglie della baia. Brunch a bordo e sbarco. Sosta lungo il tragitto al villaggio delle ceramiche. Rientro ad Hanoi e trasferimento in aeroporto. Partenza quindi con il volo per Danang, sede della più grande base militare americana durante il famoso conflitto. Arrivo e sistemazione in hotel a Hoi An. Pernottamento in hotel</w:t>
      </w:r>
    </w:p>
    <w:p w:rsidR="00803611" w:rsidRPr="004F0435" w:rsidRDefault="00803611" w:rsidP="00803611">
      <w:pPr>
        <w:pStyle w:val="NormaleWeb"/>
        <w:shd w:val="clear" w:color="auto" w:fill="FFFFFF"/>
        <w:spacing w:line="360" w:lineRule="atLeast"/>
        <w:jc w:val="both"/>
        <w:outlineLvl w:val="0"/>
        <w:rPr>
          <w:rFonts w:ascii="Tahoma" w:hAnsi="Tahoma" w:cs="Tahoma"/>
          <w:b/>
          <w:i/>
          <w:color w:val="47484A"/>
          <w:sz w:val="22"/>
          <w:szCs w:val="22"/>
          <w:lang w:val="it-IT"/>
        </w:rPr>
      </w:pPr>
      <w:r w:rsidRPr="004F0435">
        <w:rPr>
          <w:rFonts w:ascii="Tahoma" w:hAnsi="Tahoma" w:cs="Tahoma"/>
          <w:b/>
          <w:i/>
          <w:color w:val="47484A"/>
          <w:sz w:val="22"/>
          <w:szCs w:val="22"/>
          <w:lang w:val="it-IT"/>
        </w:rPr>
        <w:t>Brunch sulla giunca</w:t>
      </w:r>
      <w:r w:rsidR="00F32402">
        <w:rPr>
          <w:rFonts w:ascii="Tahoma" w:hAnsi="Tahoma" w:cs="Tahoma"/>
          <w:b/>
          <w:i/>
          <w:color w:val="47484A"/>
          <w:sz w:val="22"/>
          <w:szCs w:val="22"/>
          <w:lang w:val="it-IT"/>
        </w:rPr>
        <w:t xml:space="preserve"> - </w:t>
      </w:r>
      <w:r w:rsidRPr="004F0435">
        <w:rPr>
          <w:rFonts w:ascii="Tahoma" w:hAnsi="Tahoma" w:cs="Tahoma"/>
          <w:b/>
          <w:i/>
          <w:color w:val="47484A"/>
          <w:sz w:val="22"/>
          <w:szCs w:val="22"/>
          <w:lang w:val="it-IT"/>
        </w:rPr>
        <w:t>Cena in hotel</w:t>
      </w:r>
    </w:p>
    <w:p w:rsidR="00F32402" w:rsidRDefault="00803611" w:rsidP="00F32402">
      <w:pPr>
        <w:pStyle w:val="NormaleWeb"/>
        <w:shd w:val="clear" w:color="auto" w:fill="FFFFFF"/>
        <w:spacing w:line="360" w:lineRule="atLeast"/>
        <w:jc w:val="both"/>
        <w:rPr>
          <w:rFonts w:ascii="Tahoma" w:hAnsi="Tahoma" w:cs="Tahoma"/>
          <w:b/>
          <w:i/>
          <w:color w:val="47484A"/>
          <w:sz w:val="22"/>
          <w:szCs w:val="22"/>
          <w:lang w:val="it-IT"/>
        </w:rPr>
      </w:pPr>
      <w:r w:rsidRPr="004F0435">
        <w:rPr>
          <w:rFonts w:ascii="Tahoma" w:hAnsi="Tahoma" w:cs="Tahoma"/>
          <w:b/>
          <w:i/>
          <w:color w:val="47484A"/>
          <w:sz w:val="22"/>
          <w:szCs w:val="22"/>
          <w:lang w:val="it-IT"/>
        </w:rPr>
        <w:t>(L’itinerario della mini crociera varierà a seconda della tipologia di giunca utilizzata e dalle condizioni del mare. La guida a bordo sarà in inglese)</w:t>
      </w:r>
    </w:p>
    <w:p w:rsidR="00F32402" w:rsidRPr="004F0435" w:rsidRDefault="00F32402" w:rsidP="00F32402">
      <w:pPr>
        <w:pStyle w:val="NormaleWeb"/>
        <w:shd w:val="clear" w:color="auto" w:fill="FFFFFF"/>
        <w:spacing w:line="360" w:lineRule="atLeast"/>
        <w:jc w:val="center"/>
        <w:rPr>
          <w:rFonts w:ascii="Tahoma" w:hAnsi="Tahoma" w:cs="Tahoma"/>
          <w:b/>
          <w:i/>
          <w:color w:val="47484A"/>
          <w:sz w:val="22"/>
          <w:szCs w:val="22"/>
          <w:lang w:val="it-IT"/>
        </w:rPr>
      </w:pPr>
      <w:r>
        <w:rPr>
          <w:noProof/>
          <w:lang w:val="it-IT" w:eastAsia="it-IT"/>
        </w:rPr>
        <w:drawing>
          <wp:inline distT="0" distB="0" distL="0" distR="0">
            <wp:extent cx="3874347" cy="2179320"/>
            <wp:effectExtent l="19050" t="0" r="0" b="0"/>
            <wp:docPr id="4" name="Immagine 4" descr="Risultati immagini per HA 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HA long"/>
                    <pic:cNvPicPr>
                      <a:picLocks noChangeAspect="1" noChangeArrowheads="1"/>
                    </pic:cNvPicPr>
                  </pic:nvPicPr>
                  <pic:blipFill>
                    <a:blip r:embed="rId5" cstate="print"/>
                    <a:srcRect/>
                    <a:stretch>
                      <a:fillRect/>
                    </a:stretch>
                  </pic:blipFill>
                  <pic:spPr bwMode="auto">
                    <a:xfrm>
                      <a:off x="0" y="0"/>
                      <a:ext cx="3877574" cy="2181135"/>
                    </a:xfrm>
                    <a:prstGeom prst="rect">
                      <a:avLst/>
                    </a:prstGeom>
                    <a:noFill/>
                    <a:ln w="9525">
                      <a:noFill/>
                      <a:miter lim="800000"/>
                      <a:headEnd/>
                      <a:tailEnd/>
                    </a:ln>
                  </pic:spPr>
                </pic:pic>
              </a:graphicData>
            </a:graphic>
          </wp:inline>
        </w:drawing>
      </w:r>
    </w:p>
    <w:p w:rsidR="00F32402" w:rsidRDefault="00F32402" w:rsidP="00803611">
      <w:pPr>
        <w:shd w:val="clear" w:color="auto" w:fill="FFFFFF"/>
        <w:spacing w:line="360" w:lineRule="atLeast"/>
        <w:outlineLvl w:val="0"/>
        <w:rPr>
          <w:rFonts w:ascii="Tahoma" w:eastAsia="Times New Roman" w:hAnsi="Tahoma" w:cs="Tahoma"/>
          <w:b/>
          <w:bCs/>
          <w:color w:val="FF7F00"/>
          <w:lang w:val="it-IT"/>
        </w:rPr>
      </w:pPr>
    </w:p>
    <w:p w:rsidR="00F32402" w:rsidRDefault="00F32402" w:rsidP="00803611">
      <w:pPr>
        <w:shd w:val="clear" w:color="auto" w:fill="FFFFFF"/>
        <w:spacing w:line="360" w:lineRule="atLeast"/>
        <w:outlineLvl w:val="0"/>
        <w:rPr>
          <w:rFonts w:ascii="Tahoma" w:eastAsia="Times New Roman" w:hAnsi="Tahoma" w:cs="Tahoma"/>
          <w:b/>
          <w:bCs/>
          <w:color w:val="FF7F00"/>
          <w:lang w:val="it-IT"/>
        </w:rPr>
      </w:pPr>
    </w:p>
    <w:p w:rsidR="00F32402" w:rsidRDefault="00F32402" w:rsidP="00803611">
      <w:pPr>
        <w:shd w:val="clear" w:color="auto" w:fill="FFFFFF"/>
        <w:spacing w:line="360" w:lineRule="atLeast"/>
        <w:outlineLvl w:val="0"/>
        <w:rPr>
          <w:rFonts w:ascii="Tahoma" w:eastAsia="Times New Roman" w:hAnsi="Tahoma" w:cs="Tahoma"/>
          <w:b/>
          <w:bCs/>
          <w:color w:val="FF7F00"/>
          <w:lang w:val="it-IT"/>
        </w:rPr>
      </w:pPr>
    </w:p>
    <w:p w:rsidR="00F32402" w:rsidRDefault="00F32402" w:rsidP="00803611">
      <w:pPr>
        <w:shd w:val="clear" w:color="auto" w:fill="FFFFFF"/>
        <w:spacing w:line="360" w:lineRule="atLeast"/>
        <w:outlineLvl w:val="0"/>
        <w:rPr>
          <w:rFonts w:ascii="Tahoma" w:eastAsia="Times New Roman" w:hAnsi="Tahoma" w:cs="Tahoma"/>
          <w:b/>
          <w:bCs/>
          <w:color w:val="FF7F00"/>
          <w:lang w:val="it-IT"/>
        </w:rPr>
      </w:pPr>
    </w:p>
    <w:p w:rsidR="00803611" w:rsidRPr="004F0435" w:rsidRDefault="00803611" w:rsidP="00803611">
      <w:pPr>
        <w:shd w:val="clear" w:color="auto" w:fill="FFFFFF"/>
        <w:spacing w:line="360" w:lineRule="atLeast"/>
        <w:outlineLvl w:val="0"/>
        <w:rPr>
          <w:rFonts w:ascii="Tahoma" w:eastAsia="Times New Roman" w:hAnsi="Tahoma" w:cs="Tahoma"/>
          <w:color w:val="47484A"/>
          <w:lang w:val="it-IT"/>
        </w:rPr>
      </w:pPr>
      <w:r w:rsidRPr="004F0435">
        <w:rPr>
          <w:rFonts w:ascii="Tahoma" w:eastAsia="Times New Roman" w:hAnsi="Tahoma" w:cs="Tahoma"/>
          <w:b/>
          <w:bCs/>
          <w:color w:val="FF7F00"/>
          <w:lang w:val="it-IT"/>
        </w:rPr>
        <w:t>Giorno 05</w:t>
      </w:r>
      <w:r w:rsidRPr="004F0435">
        <w:rPr>
          <w:rFonts w:ascii="Tahoma" w:eastAsia="Times New Roman" w:hAnsi="Tahoma" w:cs="Tahoma"/>
          <w:color w:val="7E503B"/>
          <w:lang w:val="it-IT"/>
        </w:rPr>
        <w:t>. 16 Novembre 2019:</w:t>
      </w:r>
      <w:r w:rsidRPr="004F0435">
        <w:rPr>
          <w:rFonts w:ascii="Tahoma" w:eastAsia="Times New Roman" w:hAnsi="Tahoma" w:cs="Tahoma"/>
          <w:b/>
          <w:bCs/>
          <w:color w:val="7E503B"/>
          <w:lang w:val="it-IT"/>
        </w:rPr>
        <w:t xml:space="preserve"> Hoi An visita </w:t>
      </w:r>
      <w:r w:rsidRPr="004F0435">
        <w:rPr>
          <w:rFonts w:ascii="Tahoma" w:eastAsia="Times New Roman" w:hAnsi="Tahoma" w:cs="Tahoma"/>
          <w:color w:val="47484A"/>
          <w:lang w:val="it-IT"/>
        </w:rPr>
        <w:t xml:space="preserve"> </w:t>
      </w:r>
    </w:p>
    <w:p w:rsidR="00803611" w:rsidRPr="004F0435" w:rsidRDefault="00803611" w:rsidP="00803611">
      <w:pPr>
        <w:pStyle w:val="NormaleWeb"/>
        <w:shd w:val="clear" w:color="auto" w:fill="FFFFFF"/>
        <w:spacing w:line="360" w:lineRule="atLeast"/>
        <w:jc w:val="both"/>
        <w:rPr>
          <w:rFonts w:ascii="Tahoma" w:hAnsi="Tahoma" w:cs="Tahoma"/>
          <w:color w:val="47484A"/>
          <w:sz w:val="22"/>
          <w:szCs w:val="22"/>
          <w:lang w:val="it-IT"/>
        </w:rPr>
      </w:pPr>
      <w:r w:rsidRPr="004F0435">
        <w:rPr>
          <w:rFonts w:ascii="Tahoma" w:hAnsi="Tahoma" w:cs="Tahoma"/>
          <w:color w:val="47484A"/>
          <w:sz w:val="22"/>
          <w:szCs w:val="22"/>
          <w:lang w:val="it-IT"/>
        </w:rPr>
        <w:t xml:space="preserve">Prima colazione. In mattinata visita del massiccio roccioso del Ngu Hanh Son, le Cinque </w:t>
      </w:r>
      <w:r w:rsidRPr="004F0435">
        <w:rPr>
          <w:rFonts w:ascii="Tahoma" w:hAnsi="Tahoma" w:cs="Tahoma"/>
          <w:b/>
          <w:color w:val="47484A"/>
          <w:sz w:val="22"/>
          <w:szCs w:val="22"/>
          <w:lang w:val="it-IT"/>
        </w:rPr>
        <w:t>Montagne di Marmo</w:t>
      </w:r>
      <w:r w:rsidRPr="004F0435">
        <w:rPr>
          <w:rFonts w:ascii="Tahoma" w:hAnsi="Tahoma" w:cs="Tahoma"/>
          <w:color w:val="47484A"/>
          <w:sz w:val="22"/>
          <w:szCs w:val="22"/>
          <w:lang w:val="it-IT"/>
        </w:rPr>
        <w:t xml:space="preserve"> o dei "Cinque elementi naturali". Ai suoi piedi, nel villaggio di Dong Hai, centinaia di famiglie si dedicano ancora alla vecchia arte di lavorazione della pietra. Da una breve scalinata in pietra si salirà fino a mezza costa dove, addossata alla parete rocciosa, ai tempi dell’Imperatore Minh Mang venne costruita la Linh Ung Pagoda, uno dei più venerati luoghi di culto della regione. Seconda colazione. Nel pomeriggio partenza per la visita di </w:t>
      </w:r>
      <w:r w:rsidRPr="004F0435">
        <w:rPr>
          <w:rFonts w:ascii="Tahoma" w:hAnsi="Tahoma" w:cs="Tahoma"/>
          <w:b/>
          <w:color w:val="47484A"/>
          <w:sz w:val="22"/>
          <w:szCs w:val="22"/>
          <w:lang w:val="it-IT"/>
        </w:rPr>
        <w:t>My Son</w:t>
      </w:r>
      <w:r w:rsidRPr="004F0435">
        <w:rPr>
          <w:rFonts w:ascii="Tahoma" w:hAnsi="Tahoma" w:cs="Tahoma"/>
          <w:color w:val="47484A"/>
          <w:sz w:val="22"/>
          <w:szCs w:val="22"/>
          <w:lang w:val="it-IT"/>
        </w:rPr>
        <w:t xml:space="preserve">, l’antichissima “Città Santa” del regno del Champa che fu contemporaneo ed antagonista del grande Impero di Angkor, dichiarata "World Heritage" dall'UNESCO. In un superbo anfiteatro roccioso ammantato di folta e selvaggia vegetazione gli antichi sovrani Cham fecero costruire, tra il VI ed il XIV secolo, i loro santuari in mattone ed arenaria in cui per secoli si celebrarono i riti in onore di Shiva e Vishnu. Rientro e </w:t>
      </w:r>
      <w:r w:rsidRPr="004F0435">
        <w:rPr>
          <w:rFonts w:ascii="Tahoma" w:hAnsi="Tahoma" w:cs="Tahoma"/>
          <w:b/>
          <w:color w:val="47484A"/>
          <w:sz w:val="22"/>
          <w:szCs w:val="22"/>
          <w:lang w:val="it-IT"/>
        </w:rPr>
        <w:t>visita della cittadina di Hoi An</w:t>
      </w:r>
      <w:r w:rsidRPr="004F0435">
        <w:rPr>
          <w:rFonts w:ascii="Tahoma" w:hAnsi="Tahoma" w:cs="Tahoma"/>
          <w:color w:val="47484A"/>
          <w:sz w:val="22"/>
          <w:szCs w:val="22"/>
          <w:lang w:val="it-IT"/>
        </w:rPr>
        <w:t>, incantevole cittadina un tempo fiorente porto commerciale e centro di scambi culturali tra oriente ed occidente. Percorrendone le suggestive vie su cui si affacciano decine e decine di botteghe, negozi, boutique e gallerie d'arte si raggiungerà il delizioso Ponte Giapponese per poi visitare un tempio della ricca comunità cinese da cui si proseguirà, entrando nell'antica casa di un potente mercante dei secoli passati. Passeggiata serale. Pernottamento in hotel</w:t>
      </w:r>
    </w:p>
    <w:p w:rsidR="00803611" w:rsidRPr="004F0435" w:rsidRDefault="00803611" w:rsidP="00803611">
      <w:pPr>
        <w:pStyle w:val="NormaleWeb"/>
        <w:shd w:val="clear" w:color="auto" w:fill="FFFFFF"/>
        <w:spacing w:line="360" w:lineRule="atLeast"/>
        <w:jc w:val="both"/>
        <w:outlineLvl w:val="0"/>
        <w:rPr>
          <w:rFonts w:ascii="Tahoma" w:hAnsi="Tahoma" w:cs="Tahoma"/>
          <w:b/>
          <w:i/>
          <w:color w:val="47484A"/>
          <w:sz w:val="22"/>
          <w:szCs w:val="22"/>
          <w:lang w:val="it-IT"/>
        </w:rPr>
      </w:pPr>
      <w:r w:rsidRPr="004F0435">
        <w:rPr>
          <w:rFonts w:ascii="Tahoma" w:hAnsi="Tahoma" w:cs="Tahoma"/>
          <w:b/>
          <w:i/>
          <w:color w:val="47484A"/>
          <w:sz w:val="22"/>
          <w:szCs w:val="22"/>
          <w:lang w:val="it-IT"/>
        </w:rPr>
        <w:t>Pranzo e cena in ristorante locale</w:t>
      </w:r>
    </w:p>
    <w:p w:rsidR="00803611" w:rsidRPr="004F0435" w:rsidRDefault="00803611" w:rsidP="00803611">
      <w:pPr>
        <w:shd w:val="clear" w:color="auto" w:fill="FFFFFF"/>
        <w:spacing w:line="360" w:lineRule="atLeast"/>
        <w:outlineLvl w:val="0"/>
        <w:rPr>
          <w:rFonts w:ascii="Tahoma" w:eastAsia="Times New Roman" w:hAnsi="Tahoma" w:cs="Tahoma"/>
          <w:color w:val="47484A"/>
          <w:lang w:val="it-IT"/>
        </w:rPr>
      </w:pPr>
      <w:r w:rsidRPr="004F0435">
        <w:rPr>
          <w:rFonts w:ascii="Tahoma" w:eastAsia="Times New Roman" w:hAnsi="Tahoma" w:cs="Tahoma"/>
          <w:b/>
          <w:bCs/>
          <w:color w:val="FF7F00"/>
          <w:lang w:val="it-IT"/>
        </w:rPr>
        <w:t>Giorno 06</w:t>
      </w:r>
      <w:r w:rsidRPr="004F0435">
        <w:rPr>
          <w:rFonts w:ascii="Tahoma" w:eastAsia="Times New Roman" w:hAnsi="Tahoma" w:cs="Tahoma"/>
          <w:color w:val="7E503B"/>
          <w:lang w:val="it-IT"/>
        </w:rPr>
        <w:t>. 17 Novembre 2019:</w:t>
      </w:r>
      <w:r w:rsidRPr="004F0435">
        <w:rPr>
          <w:rFonts w:ascii="Tahoma" w:eastAsia="Times New Roman" w:hAnsi="Tahoma" w:cs="Tahoma"/>
          <w:b/>
          <w:bCs/>
          <w:color w:val="7E503B"/>
          <w:lang w:val="it-IT"/>
        </w:rPr>
        <w:t xml:space="preserve"> Hoi An – Hue visita </w:t>
      </w:r>
      <w:r w:rsidRPr="004F0435">
        <w:rPr>
          <w:rFonts w:ascii="Tahoma" w:eastAsia="Times New Roman" w:hAnsi="Tahoma" w:cs="Tahoma"/>
          <w:color w:val="47484A"/>
          <w:lang w:val="it-IT"/>
        </w:rPr>
        <w:t xml:space="preserve"> </w:t>
      </w:r>
    </w:p>
    <w:p w:rsidR="00803611" w:rsidRPr="004F0435" w:rsidRDefault="00803611" w:rsidP="00803611">
      <w:pPr>
        <w:pStyle w:val="NormaleWeb"/>
        <w:shd w:val="clear" w:color="auto" w:fill="FFFFFF"/>
        <w:spacing w:line="360" w:lineRule="atLeast"/>
        <w:jc w:val="both"/>
        <w:rPr>
          <w:rFonts w:ascii="Tahoma" w:hAnsi="Tahoma" w:cs="Tahoma"/>
          <w:color w:val="47484A"/>
          <w:sz w:val="22"/>
          <w:szCs w:val="22"/>
          <w:lang w:val="it-IT"/>
        </w:rPr>
      </w:pPr>
      <w:r w:rsidRPr="004F0435">
        <w:rPr>
          <w:rFonts w:ascii="Tahoma" w:hAnsi="Tahoma" w:cs="Tahoma"/>
          <w:color w:val="47484A"/>
          <w:sz w:val="22"/>
          <w:szCs w:val="22"/>
          <w:lang w:val="it-IT"/>
        </w:rPr>
        <w:t xml:space="preserve">Prima colazione. Partenza al mattino presto alla volta di Hue, l’antica capitale della dinastia Nguyen. A bordo di cyclò fino alla poderosa </w:t>
      </w:r>
      <w:r w:rsidRPr="004F0435">
        <w:rPr>
          <w:rFonts w:ascii="Tahoma" w:hAnsi="Tahoma" w:cs="Tahoma"/>
          <w:b/>
          <w:color w:val="47484A"/>
          <w:sz w:val="22"/>
          <w:szCs w:val="22"/>
          <w:lang w:val="it-IT"/>
        </w:rPr>
        <w:t>Cittadella</w:t>
      </w:r>
      <w:r w:rsidRPr="004F0435">
        <w:rPr>
          <w:rFonts w:ascii="Tahoma" w:hAnsi="Tahoma" w:cs="Tahoma"/>
          <w:color w:val="47484A"/>
          <w:sz w:val="22"/>
          <w:szCs w:val="22"/>
          <w:lang w:val="it-IT"/>
        </w:rPr>
        <w:t xml:space="preserve">, edificata dagli imperatori Nguyen, al cui centro si leva la sontuosa Città imperiale con il Padiglione delle Cinque Fenici, il Palazzo della Pace Suprema ed il tempio Dinastico The Mieu: grandiosi edifici disposti in un armonico succedersi secondo i principi sanciti dalla scienza geomantica cinese. La visita prosegue risalendo la valle del Fiume dei Profumi per raggiungere i </w:t>
      </w:r>
      <w:r w:rsidRPr="004F0435">
        <w:rPr>
          <w:rFonts w:ascii="Tahoma" w:hAnsi="Tahoma" w:cs="Tahoma"/>
          <w:b/>
          <w:color w:val="47484A"/>
          <w:sz w:val="22"/>
          <w:szCs w:val="22"/>
          <w:lang w:val="it-IT"/>
        </w:rPr>
        <w:t>Mausolei Imperiali di Tu Duc</w:t>
      </w:r>
      <w:r w:rsidRPr="004F0435">
        <w:rPr>
          <w:rFonts w:ascii="Tahoma" w:hAnsi="Tahoma" w:cs="Tahoma"/>
          <w:color w:val="47484A"/>
          <w:sz w:val="22"/>
          <w:szCs w:val="22"/>
          <w:lang w:val="it-IT"/>
        </w:rPr>
        <w:t xml:space="preserve">. Visita quindi della Pagoda della Dama Celeste, </w:t>
      </w:r>
      <w:r w:rsidRPr="004F0435">
        <w:rPr>
          <w:rFonts w:ascii="Tahoma" w:hAnsi="Tahoma" w:cs="Tahoma"/>
          <w:b/>
          <w:color w:val="47484A"/>
          <w:sz w:val="22"/>
          <w:szCs w:val="22"/>
          <w:lang w:val="it-IT"/>
        </w:rPr>
        <w:t>la Thien Mu</w:t>
      </w:r>
      <w:r w:rsidRPr="004F0435">
        <w:rPr>
          <w:rFonts w:ascii="Tahoma" w:hAnsi="Tahoma" w:cs="Tahoma"/>
          <w:color w:val="47484A"/>
          <w:sz w:val="22"/>
          <w:szCs w:val="22"/>
          <w:lang w:val="it-IT"/>
        </w:rPr>
        <w:t xml:space="preserve">, situata sulla sponda sinistra del Huong Giang, il Fiume dei Profumi. </w:t>
      </w:r>
      <w:r w:rsidRPr="004F0435">
        <w:rPr>
          <w:rFonts w:ascii="Tahoma" w:hAnsi="Tahoma" w:cs="Tahoma"/>
          <w:i/>
          <w:color w:val="47484A"/>
          <w:sz w:val="22"/>
          <w:szCs w:val="22"/>
          <w:lang w:val="it-IT"/>
        </w:rPr>
        <w:t>Se c’è il tempo visita di mercato di Dong Ba</w:t>
      </w:r>
      <w:r w:rsidRPr="004F0435">
        <w:rPr>
          <w:rFonts w:ascii="Tahoma" w:hAnsi="Tahoma" w:cs="Tahoma"/>
          <w:b/>
          <w:color w:val="47484A"/>
          <w:sz w:val="22"/>
          <w:szCs w:val="22"/>
          <w:lang w:val="it-IT"/>
        </w:rPr>
        <w:t>.</w:t>
      </w:r>
      <w:r w:rsidRPr="004F0435">
        <w:rPr>
          <w:rFonts w:ascii="Tahoma" w:hAnsi="Tahoma" w:cs="Tahoma"/>
          <w:color w:val="47484A"/>
          <w:sz w:val="22"/>
          <w:szCs w:val="22"/>
          <w:lang w:val="it-IT"/>
        </w:rPr>
        <w:t xml:space="preserve"> Pernottamento in hotel</w:t>
      </w:r>
    </w:p>
    <w:p w:rsidR="00803611" w:rsidRDefault="00803611" w:rsidP="00803611">
      <w:pPr>
        <w:pStyle w:val="NormaleWeb"/>
        <w:shd w:val="clear" w:color="auto" w:fill="FFFFFF"/>
        <w:spacing w:line="360" w:lineRule="atLeast"/>
        <w:jc w:val="both"/>
        <w:outlineLvl w:val="0"/>
        <w:rPr>
          <w:rFonts w:ascii="Tahoma" w:hAnsi="Tahoma" w:cs="Tahoma"/>
          <w:b/>
          <w:i/>
          <w:color w:val="47484A"/>
          <w:sz w:val="22"/>
          <w:szCs w:val="22"/>
          <w:lang w:val="it-IT"/>
        </w:rPr>
      </w:pPr>
      <w:r w:rsidRPr="004F0435">
        <w:rPr>
          <w:rFonts w:ascii="Tahoma" w:hAnsi="Tahoma" w:cs="Tahoma"/>
          <w:b/>
          <w:i/>
          <w:color w:val="47484A"/>
          <w:sz w:val="22"/>
          <w:szCs w:val="22"/>
          <w:lang w:val="it-IT"/>
        </w:rPr>
        <w:t>Pranzo e cena in ristorante locale</w:t>
      </w:r>
    </w:p>
    <w:p w:rsidR="00F32402" w:rsidRDefault="00F32402" w:rsidP="00803611">
      <w:pPr>
        <w:pStyle w:val="NormaleWeb"/>
        <w:shd w:val="clear" w:color="auto" w:fill="FFFFFF"/>
        <w:spacing w:line="360" w:lineRule="atLeast"/>
        <w:jc w:val="both"/>
        <w:outlineLvl w:val="0"/>
        <w:rPr>
          <w:rFonts w:ascii="Tahoma" w:hAnsi="Tahoma" w:cs="Tahoma"/>
          <w:b/>
          <w:i/>
          <w:color w:val="47484A"/>
          <w:sz w:val="22"/>
          <w:szCs w:val="22"/>
          <w:lang w:val="it-IT"/>
        </w:rPr>
      </w:pPr>
    </w:p>
    <w:p w:rsidR="00F32402" w:rsidRPr="004F0435" w:rsidRDefault="00F32402" w:rsidP="00F32402">
      <w:pPr>
        <w:pStyle w:val="NormaleWeb"/>
        <w:shd w:val="clear" w:color="auto" w:fill="FFFFFF"/>
        <w:spacing w:line="360" w:lineRule="atLeast"/>
        <w:jc w:val="center"/>
        <w:outlineLvl w:val="0"/>
        <w:rPr>
          <w:rFonts w:ascii="Tahoma" w:hAnsi="Tahoma" w:cs="Tahoma"/>
          <w:b/>
          <w:i/>
          <w:color w:val="47484A"/>
          <w:sz w:val="22"/>
          <w:szCs w:val="22"/>
          <w:lang w:val="it-IT"/>
        </w:rPr>
      </w:pPr>
      <w:r>
        <w:rPr>
          <w:noProof/>
          <w:lang w:val="it-IT" w:eastAsia="it-IT"/>
        </w:rPr>
        <w:lastRenderedPageBreak/>
        <w:drawing>
          <wp:inline distT="0" distB="0" distL="0" distR="0">
            <wp:extent cx="3639552" cy="2049068"/>
            <wp:effectExtent l="19050" t="0" r="0" b="0"/>
            <wp:docPr id="7" name="Immagine 7" descr="Risultati immagini per hue viet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sultati immagini per hue vietnam"/>
                    <pic:cNvPicPr>
                      <a:picLocks noChangeAspect="1" noChangeArrowheads="1"/>
                    </pic:cNvPicPr>
                  </pic:nvPicPr>
                  <pic:blipFill>
                    <a:blip r:embed="rId6" cstate="print"/>
                    <a:srcRect/>
                    <a:stretch>
                      <a:fillRect/>
                    </a:stretch>
                  </pic:blipFill>
                  <pic:spPr bwMode="auto">
                    <a:xfrm>
                      <a:off x="0" y="0"/>
                      <a:ext cx="3642297" cy="2050613"/>
                    </a:xfrm>
                    <a:prstGeom prst="rect">
                      <a:avLst/>
                    </a:prstGeom>
                    <a:noFill/>
                    <a:ln w="9525">
                      <a:noFill/>
                      <a:miter lim="800000"/>
                      <a:headEnd/>
                      <a:tailEnd/>
                    </a:ln>
                  </pic:spPr>
                </pic:pic>
              </a:graphicData>
            </a:graphic>
          </wp:inline>
        </w:drawing>
      </w:r>
    </w:p>
    <w:p w:rsidR="00803611" w:rsidRPr="004F0435" w:rsidRDefault="00803611" w:rsidP="00803611">
      <w:pPr>
        <w:shd w:val="clear" w:color="auto" w:fill="FFFFFF"/>
        <w:spacing w:line="360" w:lineRule="atLeast"/>
        <w:outlineLvl w:val="0"/>
        <w:rPr>
          <w:rFonts w:ascii="Tahoma" w:eastAsia="Times New Roman" w:hAnsi="Tahoma" w:cs="Tahoma"/>
          <w:color w:val="47484A"/>
          <w:lang w:val="it-IT"/>
        </w:rPr>
      </w:pPr>
      <w:r w:rsidRPr="004F0435">
        <w:rPr>
          <w:rFonts w:ascii="Tahoma" w:eastAsia="Times New Roman" w:hAnsi="Tahoma" w:cs="Tahoma"/>
          <w:b/>
          <w:bCs/>
          <w:color w:val="FF7F00"/>
          <w:lang w:val="it-IT"/>
        </w:rPr>
        <w:t>Giorno 07</w:t>
      </w:r>
      <w:r w:rsidRPr="004F0435">
        <w:rPr>
          <w:rFonts w:ascii="Tahoma" w:eastAsia="Times New Roman" w:hAnsi="Tahoma" w:cs="Tahoma"/>
          <w:color w:val="7E503B"/>
          <w:lang w:val="it-IT"/>
        </w:rPr>
        <w:t>. 18 Novembre 2019:</w:t>
      </w:r>
      <w:r w:rsidRPr="004F0435">
        <w:rPr>
          <w:rFonts w:ascii="Tahoma" w:eastAsia="Times New Roman" w:hAnsi="Tahoma" w:cs="Tahoma"/>
          <w:b/>
          <w:bCs/>
          <w:color w:val="7E503B"/>
          <w:lang w:val="it-IT"/>
        </w:rPr>
        <w:t xml:space="preserve"> Hue- Sai Gon visita </w:t>
      </w:r>
      <w:r w:rsidRPr="004F0435">
        <w:rPr>
          <w:rFonts w:ascii="Tahoma" w:eastAsia="Times New Roman" w:hAnsi="Tahoma" w:cs="Tahoma"/>
          <w:color w:val="47484A"/>
          <w:lang w:val="it-IT"/>
        </w:rPr>
        <w:t xml:space="preserve"> </w:t>
      </w:r>
    </w:p>
    <w:p w:rsidR="00803611" w:rsidRPr="004F0435" w:rsidRDefault="00803611" w:rsidP="00803611">
      <w:pPr>
        <w:pStyle w:val="NormaleWeb"/>
        <w:shd w:val="clear" w:color="auto" w:fill="FFFFFF"/>
        <w:spacing w:line="360" w:lineRule="atLeast"/>
        <w:jc w:val="both"/>
        <w:rPr>
          <w:rFonts w:ascii="Tahoma" w:hAnsi="Tahoma" w:cs="Tahoma"/>
          <w:color w:val="47484A"/>
          <w:sz w:val="22"/>
          <w:szCs w:val="22"/>
          <w:lang w:val="it-IT"/>
        </w:rPr>
      </w:pPr>
      <w:r w:rsidRPr="004F0435">
        <w:rPr>
          <w:rFonts w:ascii="Tahoma" w:hAnsi="Tahoma" w:cs="Tahoma"/>
          <w:color w:val="47484A"/>
          <w:sz w:val="22"/>
          <w:szCs w:val="22"/>
          <w:lang w:val="it-IT"/>
        </w:rPr>
        <w:t xml:space="preserve">Prima colazione. Trasferimento in aeroporto e partenza con il volo per Saigon. Arrivo ed escursione a </w:t>
      </w:r>
      <w:r w:rsidRPr="004F0435">
        <w:rPr>
          <w:rFonts w:ascii="Tahoma" w:hAnsi="Tahoma" w:cs="Tahoma"/>
          <w:b/>
          <w:color w:val="47484A"/>
          <w:sz w:val="22"/>
          <w:szCs w:val="22"/>
          <w:lang w:val="it-IT"/>
        </w:rPr>
        <w:t>Cu Chi</w:t>
      </w:r>
      <w:r w:rsidRPr="004F0435">
        <w:rPr>
          <w:rFonts w:ascii="Tahoma" w:hAnsi="Tahoma" w:cs="Tahoma"/>
          <w:color w:val="47484A"/>
          <w:sz w:val="22"/>
          <w:szCs w:val="22"/>
          <w:lang w:val="it-IT"/>
        </w:rPr>
        <w:t xml:space="preserve">, la famosa cittadella sotterranea dei Vietcong che riuscirono a costruire sotto terra un’incredibile rete di magazzini, dormitori, armerie, cucine, infermerie e posti comando collegati tra loro da 250 chilometri di cunicoli e gallerie che resistettero, inviolati, a tutti bombardamenti e gli attacchi portati per anni e anni dalle truppe americane. Nella boscaglia emergono alcune strutture rese accessibili al pubblico e suggestivi manichini di Vietcong in armi montano la guardia nei punti strategici. Seconda colazione. Nel pomeriggio visita del cuore di  Saigon iniziando una doverosa sosta nella piazza dove il periodo coloniale rivive </w:t>
      </w:r>
      <w:r w:rsidRPr="004F0435">
        <w:rPr>
          <w:rFonts w:ascii="Tahoma" w:hAnsi="Tahoma" w:cs="Tahoma"/>
          <w:b/>
          <w:color w:val="47484A"/>
          <w:sz w:val="22"/>
          <w:szCs w:val="22"/>
          <w:lang w:val="it-IT"/>
        </w:rPr>
        <w:t>nell’edificio delle Poste</w:t>
      </w:r>
      <w:r w:rsidRPr="004F0435">
        <w:rPr>
          <w:rFonts w:ascii="Tahoma" w:hAnsi="Tahoma" w:cs="Tahoma"/>
          <w:color w:val="47484A"/>
          <w:sz w:val="22"/>
          <w:szCs w:val="22"/>
          <w:lang w:val="it-IT"/>
        </w:rPr>
        <w:t xml:space="preserve"> disegnato da Gustave Eiffel, si visiterà </w:t>
      </w:r>
      <w:r w:rsidRPr="004F0435">
        <w:rPr>
          <w:rFonts w:ascii="Tahoma" w:hAnsi="Tahoma" w:cs="Tahoma"/>
          <w:b/>
          <w:color w:val="47484A"/>
          <w:sz w:val="22"/>
          <w:szCs w:val="22"/>
          <w:lang w:val="it-IT"/>
        </w:rPr>
        <w:t>il Thien Hau</w:t>
      </w:r>
      <w:r w:rsidRPr="004F0435">
        <w:rPr>
          <w:rFonts w:ascii="Tahoma" w:hAnsi="Tahoma" w:cs="Tahoma"/>
          <w:color w:val="47484A"/>
          <w:sz w:val="22"/>
          <w:szCs w:val="22"/>
          <w:lang w:val="it-IT"/>
        </w:rPr>
        <w:t xml:space="preserve">, il più prezioso e celebrato tempio della Comunità cantonese di </w:t>
      </w:r>
      <w:r w:rsidRPr="004F0435">
        <w:rPr>
          <w:rFonts w:ascii="Tahoma" w:hAnsi="Tahoma" w:cs="Tahoma"/>
          <w:b/>
          <w:color w:val="47484A"/>
          <w:sz w:val="22"/>
          <w:szCs w:val="22"/>
          <w:lang w:val="it-IT"/>
        </w:rPr>
        <w:t>Cho Lon</w:t>
      </w:r>
      <w:r w:rsidRPr="004F0435">
        <w:rPr>
          <w:rFonts w:ascii="Tahoma" w:hAnsi="Tahoma" w:cs="Tahoma"/>
          <w:color w:val="47484A"/>
          <w:sz w:val="22"/>
          <w:szCs w:val="22"/>
          <w:lang w:val="it-IT"/>
        </w:rPr>
        <w:t xml:space="preserve">, dedicata alla Dama Celeste protettrice di mercanti e marinai, che ancora oggi è venerata in un mistico ambiente immerso nei fumi dell’incenso. Proseguimento per la vivace zona commerciale che va dalla </w:t>
      </w:r>
      <w:r w:rsidRPr="004F0435">
        <w:rPr>
          <w:rFonts w:ascii="Tahoma" w:hAnsi="Tahoma" w:cs="Tahoma"/>
          <w:b/>
          <w:color w:val="47484A"/>
          <w:sz w:val="22"/>
          <w:szCs w:val="22"/>
          <w:lang w:val="it-IT"/>
        </w:rPr>
        <w:t>via Dong Khoi</w:t>
      </w:r>
      <w:r w:rsidRPr="004F0435">
        <w:rPr>
          <w:rFonts w:ascii="Tahoma" w:hAnsi="Tahoma" w:cs="Tahoma"/>
          <w:color w:val="47484A"/>
          <w:sz w:val="22"/>
          <w:szCs w:val="22"/>
          <w:lang w:val="it-IT"/>
        </w:rPr>
        <w:t>, la “Rue Catinat” dei coloni francesi, alla piazza del grande mercato Ben Thanh. Pernottamento in hotel</w:t>
      </w:r>
    </w:p>
    <w:p w:rsidR="00803611" w:rsidRPr="004F0435" w:rsidRDefault="00803611" w:rsidP="00803611">
      <w:pPr>
        <w:pStyle w:val="NormaleWeb"/>
        <w:shd w:val="clear" w:color="auto" w:fill="FFFFFF"/>
        <w:spacing w:line="360" w:lineRule="atLeast"/>
        <w:jc w:val="both"/>
        <w:outlineLvl w:val="0"/>
        <w:rPr>
          <w:rFonts w:ascii="Tahoma" w:hAnsi="Tahoma" w:cs="Tahoma"/>
          <w:b/>
          <w:i/>
          <w:color w:val="47484A"/>
          <w:sz w:val="22"/>
          <w:szCs w:val="22"/>
          <w:lang w:val="it-IT"/>
        </w:rPr>
      </w:pPr>
      <w:r w:rsidRPr="004F0435">
        <w:rPr>
          <w:rFonts w:ascii="Tahoma" w:hAnsi="Tahoma" w:cs="Tahoma"/>
          <w:b/>
          <w:i/>
          <w:color w:val="47484A"/>
          <w:sz w:val="22"/>
          <w:szCs w:val="22"/>
          <w:lang w:val="it-IT"/>
        </w:rPr>
        <w:t>Pranzo e cena in ristorante locale</w:t>
      </w:r>
    </w:p>
    <w:p w:rsidR="00803611" w:rsidRDefault="00803611" w:rsidP="00803611">
      <w:pPr>
        <w:shd w:val="clear" w:color="auto" w:fill="FFFFFF"/>
        <w:spacing w:line="360" w:lineRule="atLeast"/>
        <w:outlineLvl w:val="0"/>
        <w:rPr>
          <w:rFonts w:ascii="Tahoma" w:eastAsia="Times New Roman" w:hAnsi="Tahoma" w:cs="Tahoma"/>
          <w:color w:val="47484A"/>
        </w:rPr>
      </w:pPr>
      <w:r w:rsidRPr="004F0435">
        <w:rPr>
          <w:rFonts w:ascii="Tahoma" w:eastAsia="Times New Roman" w:hAnsi="Tahoma" w:cs="Tahoma"/>
          <w:b/>
          <w:bCs/>
          <w:color w:val="FF7F00"/>
          <w:lang w:val="it-IT"/>
        </w:rPr>
        <w:t>Giorno 08</w:t>
      </w:r>
      <w:r w:rsidRPr="004F0435">
        <w:rPr>
          <w:rFonts w:ascii="Tahoma" w:eastAsia="Times New Roman" w:hAnsi="Tahoma" w:cs="Tahoma"/>
          <w:color w:val="7E503B"/>
          <w:lang w:val="it-IT"/>
        </w:rPr>
        <w:t xml:space="preserve">. </w:t>
      </w:r>
      <w:r>
        <w:rPr>
          <w:rFonts w:ascii="Tahoma" w:eastAsia="Times New Roman" w:hAnsi="Tahoma" w:cs="Tahoma"/>
          <w:color w:val="7E503B"/>
        </w:rPr>
        <w:t>19 Novembre 2019:</w:t>
      </w:r>
      <w:r>
        <w:rPr>
          <w:rFonts w:ascii="Tahoma" w:eastAsia="Times New Roman" w:hAnsi="Tahoma" w:cs="Tahoma"/>
          <w:b/>
          <w:bCs/>
          <w:color w:val="7E503B"/>
        </w:rPr>
        <w:t xml:space="preserve"> Sai Gon- Cai Be- Can Tho </w:t>
      </w:r>
      <w:r>
        <w:rPr>
          <w:rFonts w:ascii="Tahoma" w:eastAsia="Times New Roman" w:hAnsi="Tahoma" w:cs="Tahoma"/>
          <w:color w:val="47484A"/>
        </w:rPr>
        <w:t xml:space="preserve"> </w:t>
      </w:r>
    </w:p>
    <w:p w:rsidR="00803611" w:rsidRPr="004F0435" w:rsidRDefault="00803611" w:rsidP="00803611">
      <w:pPr>
        <w:pStyle w:val="NormaleWeb"/>
        <w:shd w:val="clear" w:color="auto" w:fill="FFFFFF"/>
        <w:spacing w:line="360" w:lineRule="atLeast"/>
        <w:jc w:val="both"/>
        <w:rPr>
          <w:rFonts w:ascii="Tahoma" w:hAnsi="Tahoma" w:cs="Tahoma"/>
          <w:color w:val="47484A"/>
          <w:sz w:val="22"/>
          <w:szCs w:val="22"/>
          <w:lang w:val="it-IT"/>
        </w:rPr>
      </w:pPr>
      <w:r w:rsidRPr="004F0435">
        <w:rPr>
          <w:rFonts w:ascii="Tahoma" w:hAnsi="Tahoma" w:cs="Tahoma"/>
          <w:color w:val="47484A"/>
          <w:sz w:val="22"/>
          <w:szCs w:val="22"/>
          <w:lang w:val="it-IT"/>
        </w:rPr>
        <w:t>Prima colazione. Partenza verso il cuore delle località più suggestive del delta del fiume Mekong. Arrivo all’imbarcadero e proseguimento a bordo di piccole imbarcazioni locali che penetrano nei rami del fiume e che portano fino al pittoresco mercato galleggiante di Cai Be cui fanno corona le vaste piantagioni di frutti tropicali. Si vedranno inoltre i tipici villaggi ed i caratteristici paesaggi del delta con la popolazione che vive quasi abbracciata a queste dense acque che da millenni sono portatrici di vita. Seconda colazione. Nel pomeriggio ultime visite e proseguimento per Cantho. Pernottamento in hotel</w:t>
      </w:r>
    </w:p>
    <w:p w:rsidR="00803611" w:rsidRPr="004F0435" w:rsidRDefault="00803611" w:rsidP="00803611">
      <w:pPr>
        <w:pStyle w:val="NormaleWeb"/>
        <w:shd w:val="clear" w:color="auto" w:fill="FFFFFF"/>
        <w:spacing w:line="360" w:lineRule="atLeast"/>
        <w:jc w:val="both"/>
        <w:outlineLvl w:val="0"/>
        <w:rPr>
          <w:rFonts w:ascii="Tahoma" w:hAnsi="Tahoma" w:cs="Tahoma"/>
          <w:b/>
          <w:i/>
          <w:color w:val="47484A"/>
          <w:sz w:val="22"/>
          <w:szCs w:val="22"/>
          <w:lang w:val="it-IT"/>
        </w:rPr>
      </w:pPr>
      <w:r w:rsidRPr="004F0435">
        <w:rPr>
          <w:rFonts w:ascii="Tahoma" w:hAnsi="Tahoma" w:cs="Tahoma"/>
          <w:b/>
          <w:i/>
          <w:color w:val="47484A"/>
          <w:sz w:val="22"/>
          <w:szCs w:val="22"/>
          <w:lang w:val="it-IT"/>
        </w:rPr>
        <w:t>Pranzo e cena in ristorante locale</w:t>
      </w:r>
    </w:p>
    <w:p w:rsidR="00F32402" w:rsidRDefault="00F32402" w:rsidP="00803611">
      <w:pPr>
        <w:shd w:val="clear" w:color="auto" w:fill="FFFFFF"/>
        <w:spacing w:line="360" w:lineRule="atLeast"/>
        <w:outlineLvl w:val="0"/>
        <w:rPr>
          <w:rFonts w:ascii="Tahoma" w:eastAsia="Times New Roman" w:hAnsi="Tahoma" w:cs="Tahoma"/>
          <w:b/>
          <w:bCs/>
          <w:color w:val="FF7F00"/>
          <w:lang w:val="it-IT"/>
        </w:rPr>
      </w:pPr>
    </w:p>
    <w:p w:rsidR="00803611" w:rsidRPr="004F0435" w:rsidRDefault="00803611" w:rsidP="00803611">
      <w:pPr>
        <w:shd w:val="clear" w:color="auto" w:fill="FFFFFF"/>
        <w:spacing w:line="360" w:lineRule="atLeast"/>
        <w:outlineLvl w:val="0"/>
        <w:rPr>
          <w:rFonts w:ascii="Tahoma" w:eastAsia="Times New Roman" w:hAnsi="Tahoma" w:cs="Tahoma"/>
          <w:color w:val="47484A"/>
          <w:lang w:val="it-IT"/>
        </w:rPr>
      </w:pPr>
      <w:r w:rsidRPr="004F0435">
        <w:rPr>
          <w:rFonts w:ascii="Tahoma" w:eastAsia="Times New Roman" w:hAnsi="Tahoma" w:cs="Tahoma"/>
          <w:b/>
          <w:bCs/>
          <w:color w:val="FF7F00"/>
          <w:lang w:val="it-IT"/>
        </w:rPr>
        <w:lastRenderedPageBreak/>
        <w:t>Giorno 09</w:t>
      </w:r>
      <w:r w:rsidRPr="004F0435">
        <w:rPr>
          <w:rFonts w:ascii="Tahoma" w:eastAsia="Times New Roman" w:hAnsi="Tahoma" w:cs="Tahoma"/>
          <w:color w:val="7E503B"/>
          <w:lang w:val="it-IT"/>
        </w:rPr>
        <w:t>. 20 Novembre 2019:</w:t>
      </w:r>
      <w:r w:rsidRPr="004F0435">
        <w:rPr>
          <w:rFonts w:ascii="Tahoma" w:eastAsia="Times New Roman" w:hAnsi="Tahoma" w:cs="Tahoma"/>
          <w:b/>
          <w:bCs/>
          <w:color w:val="7E503B"/>
          <w:lang w:val="it-IT"/>
        </w:rPr>
        <w:t xml:space="preserve"> Can Tho – Sai Gon partenza (B,L)</w:t>
      </w:r>
      <w:r w:rsidRPr="004F0435">
        <w:rPr>
          <w:rFonts w:ascii="Tahoma" w:eastAsia="Times New Roman" w:hAnsi="Tahoma" w:cs="Tahoma"/>
          <w:color w:val="47484A"/>
          <w:lang w:val="it-IT"/>
        </w:rPr>
        <w:t xml:space="preserve"> </w:t>
      </w:r>
    </w:p>
    <w:p w:rsidR="00803611" w:rsidRPr="004F0435" w:rsidRDefault="00803611" w:rsidP="00803611">
      <w:pPr>
        <w:pStyle w:val="NormaleWeb"/>
        <w:shd w:val="clear" w:color="auto" w:fill="FFFFFF"/>
        <w:spacing w:line="360" w:lineRule="atLeast"/>
        <w:jc w:val="both"/>
        <w:rPr>
          <w:rFonts w:ascii="Tahoma" w:hAnsi="Tahoma" w:cs="Tahoma"/>
          <w:b/>
          <w:color w:val="47484A"/>
          <w:sz w:val="22"/>
          <w:szCs w:val="22"/>
          <w:lang w:val="it-IT"/>
        </w:rPr>
      </w:pPr>
      <w:r w:rsidRPr="004F0435">
        <w:rPr>
          <w:rFonts w:ascii="Tahoma" w:hAnsi="Tahoma" w:cs="Tahoma"/>
          <w:color w:val="47484A"/>
          <w:sz w:val="22"/>
          <w:szCs w:val="22"/>
          <w:lang w:val="it-IT"/>
        </w:rPr>
        <w:t xml:space="preserve">Prima colazione. In mattinata visita di Cantho, chiamata la "capitale del Delta", da secoli cuore commerciale dell'immensa e fertilissima regione agricola che la circonda e che vive grazie alle benefiche acque del grande fiume che si percorreranno a bordo di  barche a motore fino a giungere ai due grandi </w:t>
      </w:r>
      <w:r w:rsidRPr="004F0435">
        <w:rPr>
          <w:rFonts w:ascii="Tahoma" w:hAnsi="Tahoma" w:cs="Tahoma"/>
          <w:b/>
          <w:color w:val="47484A"/>
          <w:sz w:val="22"/>
          <w:szCs w:val="22"/>
          <w:lang w:val="it-IT"/>
        </w:rPr>
        <w:t>mercati galleggianti di Cai Rang</w:t>
      </w:r>
      <w:r w:rsidRPr="004F0435">
        <w:rPr>
          <w:rFonts w:ascii="Tahoma" w:hAnsi="Tahoma" w:cs="Tahoma"/>
          <w:color w:val="47484A"/>
          <w:sz w:val="22"/>
          <w:szCs w:val="22"/>
          <w:lang w:val="it-IT"/>
        </w:rPr>
        <w:t xml:space="preserve">. Rientro a Saigon e partenza con il volo per Bangkok. </w:t>
      </w:r>
      <w:r w:rsidRPr="004F0435">
        <w:rPr>
          <w:rFonts w:ascii="Tahoma" w:hAnsi="Tahoma" w:cs="Tahoma"/>
          <w:b/>
          <w:color w:val="47484A"/>
          <w:sz w:val="22"/>
          <w:szCs w:val="22"/>
          <w:lang w:val="it-IT"/>
        </w:rPr>
        <w:t>Fine dei vostri servizi</w:t>
      </w:r>
    </w:p>
    <w:p w:rsidR="00803611" w:rsidRPr="004F0435" w:rsidRDefault="00803611" w:rsidP="00803611">
      <w:pPr>
        <w:pStyle w:val="NormaleWeb"/>
        <w:shd w:val="clear" w:color="auto" w:fill="FFFFFF"/>
        <w:spacing w:line="360" w:lineRule="atLeast"/>
        <w:jc w:val="both"/>
        <w:outlineLvl w:val="0"/>
        <w:rPr>
          <w:rFonts w:ascii="Tahoma" w:hAnsi="Tahoma" w:cs="Tahoma"/>
          <w:b/>
          <w:i/>
          <w:color w:val="47484A"/>
          <w:sz w:val="22"/>
          <w:szCs w:val="22"/>
          <w:lang w:val="it-IT"/>
        </w:rPr>
      </w:pPr>
      <w:r w:rsidRPr="004F0435">
        <w:rPr>
          <w:rFonts w:ascii="Tahoma" w:hAnsi="Tahoma" w:cs="Tahoma"/>
          <w:b/>
          <w:i/>
          <w:color w:val="47484A"/>
          <w:sz w:val="22"/>
          <w:szCs w:val="22"/>
          <w:lang w:val="it-IT"/>
        </w:rPr>
        <w:t>Pranzo in ristorante locale</w:t>
      </w:r>
    </w:p>
    <w:p w:rsidR="00803611" w:rsidRPr="00355BC0" w:rsidRDefault="00803611" w:rsidP="00803611">
      <w:pPr>
        <w:rPr>
          <w:rFonts w:ascii="Arial" w:hAnsi="Arial" w:cs="Arial"/>
          <w:b/>
          <w:sz w:val="20"/>
          <w:szCs w:val="20"/>
          <w:lang w:val="it-IT"/>
        </w:rPr>
      </w:pPr>
      <w:r w:rsidRPr="004F0435">
        <w:rPr>
          <w:rFonts w:ascii="Arial" w:hAnsi="Arial" w:cs="Arial"/>
          <w:b/>
          <w:sz w:val="20"/>
          <w:szCs w:val="20"/>
          <w:lang w:val="it-IT"/>
        </w:rPr>
        <w:t xml:space="preserve">TG  557  20NOV SGNBKK  2010   2135 </w:t>
      </w:r>
      <w:r w:rsidR="00355BC0">
        <w:rPr>
          <w:rFonts w:ascii="Arial" w:hAnsi="Arial" w:cs="Arial"/>
          <w:b/>
          <w:sz w:val="20"/>
          <w:szCs w:val="20"/>
          <w:lang w:val="it-IT"/>
        </w:rPr>
        <w:t xml:space="preserve">- </w:t>
      </w:r>
      <w:r w:rsidR="00355BC0" w:rsidRPr="00355BC0">
        <w:rPr>
          <w:rFonts w:ascii="Arial" w:hAnsi="Arial" w:cs="Arial"/>
          <w:b/>
          <w:sz w:val="20"/>
          <w:szCs w:val="20"/>
          <w:lang w:val="it-IT"/>
        </w:rPr>
        <w:t>BKKMXP HS2  0035   0710</w:t>
      </w:r>
    </w:p>
    <w:p w:rsidR="00803611" w:rsidRPr="004F0435" w:rsidRDefault="00803611" w:rsidP="00803611">
      <w:pPr>
        <w:rPr>
          <w:rFonts w:ascii="Arial" w:hAnsi="Arial" w:cs="Arial"/>
          <w:b/>
          <w:sz w:val="20"/>
          <w:szCs w:val="20"/>
          <w:lang w:val="it-IT"/>
        </w:rPr>
      </w:pPr>
    </w:p>
    <w:p w:rsidR="00803611" w:rsidRPr="004F0435" w:rsidRDefault="00803611" w:rsidP="00803611">
      <w:pPr>
        <w:shd w:val="clear" w:color="auto" w:fill="FFFFFF"/>
        <w:rPr>
          <w:rFonts w:ascii="Tahoma" w:eastAsia="Times New Roman" w:hAnsi="Tahoma" w:cs="Tahoma"/>
          <w:b/>
          <w:bCs/>
          <w:caps/>
          <w:color w:val="FF7F00"/>
          <w:sz w:val="23"/>
          <w:szCs w:val="23"/>
          <w:lang w:val="it-IT"/>
        </w:rPr>
      </w:pPr>
    </w:p>
    <w:p w:rsidR="00803611" w:rsidRDefault="00803611" w:rsidP="00803611">
      <w:pPr>
        <w:shd w:val="clear" w:color="auto" w:fill="FFFFFF"/>
        <w:outlineLvl w:val="0"/>
        <w:rPr>
          <w:rFonts w:ascii="Tahoma" w:eastAsia="Times New Roman" w:hAnsi="Tahoma" w:cs="Tahoma"/>
          <w:b/>
          <w:bCs/>
          <w:caps/>
          <w:color w:val="FF7F00"/>
          <w:sz w:val="23"/>
          <w:szCs w:val="23"/>
        </w:rPr>
      </w:pPr>
      <w:r>
        <w:rPr>
          <w:rFonts w:ascii="Tahoma" w:eastAsia="Times New Roman" w:hAnsi="Tahoma" w:cs="Tahoma"/>
          <w:b/>
          <w:bCs/>
          <w:caps/>
          <w:color w:val="FF7F00"/>
          <w:sz w:val="23"/>
          <w:szCs w:val="23"/>
        </w:rPr>
        <w:t xml:space="preserve">Lista di hotel </w:t>
      </w:r>
    </w:p>
    <w:tbl>
      <w:tblPr>
        <w:tblStyle w:val="Grigliatabella"/>
        <w:tblW w:w="10080" w:type="dxa"/>
        <w:tblInd w:w="-252" w:type="dxa"/>
        <w:tblLook w:val="04A0"/>
      </w:tblPr>
      <w:tblGrid>
        <w:gridCol w:w="5040"/>
        <w:gridCol w:w="5040"/>
      </w:tblGrid>
      <w:tr w:rsidR="00803611" w:rsidTr="001A6F02">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rsidR="00803611" w:rsidRDefault="00803611" w:rsidP="001A6F02">
            <w:pPr>
              <w:pStyle w:val="NormaleWeb"/>
              <w:spacing w:line="360" w:lineRule="atLeast"/>
              <w:jc w:val="center"/>
              <w:rPr>
                <w:rFonts w:ascii="Tahoma" w:hAnsi="Tahoma" w:cs="Tahoma"/>
                <w:b/>
                <w:color w:val="47484A"/>
                <w:sz w:val="22"/>
                <w:szCs w:val="22"/>
              </w:rPr>
            </w:pPr>
            <w:r>
              <w:rPr>
                <w:rFonts w:ascii="Tahoma" w:hAnsi="Tahoma" w:cs="Tahoma"/>
                <w:b/>
                <w:color w:val="47484A"/>
                <w:sz w:val="22"/>
                <w:szCs w:val="22"/>
              </w:rPr>
              <w:t>LUOGO</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hideMark/>
          </w:tcPr>
          <w:p w:rsidR="00803611" w:rsidRDefault="00803611" w:rsidP="001A6F02">
            <w:pPr>
              <w:pStyle w:val="NormaleWeb"/>
              <w:spacing w:line="360" w:lineRule="atLeast"/>
              <w:jc w:val="center"/>
              <w:rPr>
                <w:rFonts w:ascii="Tahoma" w:hAnsi="Tahoma" w:cs="Tahoma"/>
                <w:b/>
                <w:color w:val="47484A"/>
                <w:sz w:val="22"/>
                <w:szCs w:val="22"/>
              </w:rPr>
            </w:pPr>
            <w:r>
              <w:rPr>
                <w:rFonts w:ascii="Tahoma" w:hAnsi="Tahoma" w:cs="Tahoma"/>
                <w:b/>
                <w:color w:val="47484A"/>
                <w:sz w:val="22"/>
                <w:szCs w:val="22"/>
              </w:rPr>
              <w:t>HOTEL COMFORT</w:t>
            </w:r>
          </w:p>
        </w:tc>
      </w:tr>
      <w:tr w:rsidR="00803611" w:rsidRPr="00D733BB" w:rsidTr="001A6F02">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3611" w:rsidRDefault="00803611" w:rsidP="001A6F02">
            <w:pPr>
              <w:pStyle w:val="NormaleWeb"/>
              <w:spacing w:line="360" w:lineRule="atLeast"/>
              <w:jc w:val="center"/>
              <w:rPr>
                <w:rFonts w:ascii="Tahoma" w:hAnsi="Tahoma" w:cs="Tahoma"/>
                <w:b/>
                <w:color w:val="47484A"/>
                <w:sz w:val="22"/>
                <w:szCs w:val="22"/>
              </w:rPr>
            </w:pPr>
            <w:r>
              <w:rPr>
                <w:rFonts w:ascii="Tahoma" w:hAnsi="Tahoma" w:cs="Tahoma"/>
                <w:b/>
                <w:color w:val="47484A"/>
                <w:sz w:val="22"/>
                <w:szCs w:val="22"/>
              </w:rPr>
              <w:t>HANOI</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3611" w:rsidRPr="004F0435" w:rsidRDefault="00803611" w:rsidP="001A6F02">
            <w:pPr>
              <w:pStyle w:val="NormaleWeb"/>
              <w:spacing w:line="360" w:lineRule="atLeast"/>
              <w:jc w:val="center"/>
              <w:rPr>
                <w:rFonts w:ascii="Tahoma" w:hAnsi="Tahoma" w:cs="Tahoma"/>
                <w:b/>
                <w:color w:val="47484A"/>
                <w:sz w:val="22"/>
                <w:szCs w:val="22"/>
                <w:lang w:val="it-IT"/>
              </w:rPr>
            </w:pPr>
            <w:r w:rsidRPr="004F0435">
              <w:rPr>
                <w:rFonts w:ascii="Tahoma" w:hAnsi="Tahoma" w:cs="Tahoma"/>
                <w:b/>
                <w:color w:val="47484A"/>
                <w:sz w:val="22"/>
                <w:szCs w:val="22"/>
                <w:lang w:val="it-IT"/>
              </w:rPr>
              <w:t>LA BELLE VIE</w:t>
            </w:r>
            <w:r w:rsidR="004452F8">
              <w:rPr>
                <w:rFonts w:ascii="Tahoma" w:hAnsi="Tahoma" w:cs="Tahoma"/>
                <w:b/>
                <w:color w:val="47484A"/>
                <w:sz w:val="22"/>
                <w:szCs w:val="22"/>
                <w:lang w:val="it-IT"/>
              </w:rPr>
              <w:t xml:space="preserve"> o similar</w:t>
            </w:r>
          </w:p>
          <w:p w:rsidR="00803611" w:rsidRPr="004F0435" w:rsidRDefault="00803611" w:rsidP="001A6F02">
            <w:pPr>
              <w:pStyle w:val="NormaleWeb"/>
              <w:spacing w:line="360" w:lineRule="atLeast"/>
              <w:jc w:val="center"/>
              <w:rPr>
                <w:rFonts w:ascii="Tahoma" w:hAnsi="Tahoma" w:cs="Tahoma"/>
                <w:color w:val="47484A"/>
                <w:sz w:val="22"/>
                <w:szCs w:val="22"/>
                <w:lang w:val="it-IT"/>
              </w:rPr>
            </w:pPr>
            <w:r w:rsidRPr="004F0435">
              <w:rPr>
                <w:rFonts w:ascii="Tahoma" w:hAnsi="Tahoma" w:cs="Tahoma"/>
                <w:color w:val="47484A"/>
                <w:sz w:val="22"/>
                <w:szCs w:val="22"/>
                <w:lang w:val="it-IT"/>
              </w:rPr>
              <w:t>(Deluxe city)</w:t>
            </w:r>
          </w:p>
        </w:tc>
      </w:tr>
      <w:tr w:rsidR="00803611" w:rsidTr="001A6F02">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3611" w:rsidRDefault="00803611" w:rsidP="001A6F02">
            <w:pPr>
              <w:pStyle w:val="NormaleWeb"/>
              <w:spacing w:line="360" w:lineRule="atLeast"/>
              <w:jc w:val="center"/>
              <w:rPr>
                <w:rFonts w:ascii="Tahoma" w:hAnsi="Tahoma" w:cs="Tahoma"/>
                <w:b/>
                <w:color w:val="47484A"/>
                <w:sz w:val="22"/>
                <w:szCs w:val="22"/>
              </w:rPr>
            </w:pPr>
            <w:r>
              <w:rPr>
                <w:rFonts w:ascii="Tahoma" w:hAnsi="Tahoma" w:cs="Tahoma"/>
                <w:b/>
                <w:color w:val="47484A"/>
                <w:sz w:val="22"/>
                <w:szCs w:val="22"/>
              </w:rPr>
              <w:t>HALONG</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3611" w:rsidRDefault="00803611" w:rsidP="001A6F02">
            <w:pPr>
              <w:pStyle w:val="NormaleWeb"/>
              <w:spacing w:line="360" w:lineRule="atLeast"/>
              <w:jc w:val="center"/>
              <w:rPr>
                <w:rFonts w:ascii="Tahoma" w:hAnsi="Tahoma" w:cs="Tahoma"/>
                <w:b/>
                <w:color w:val="47484A"/>
                <w:sz w:val="22"/>
                <w:szCs w:val="22"/>
              </w:rPr>
            </w:pPr>
            <w:r>
              <w:rPr>
                <w:rFonts w:ascii="Tahoma" w:hAnsi="Tahoma" w:cs="Tahoma"/>
                <w:b/>
                <w:color w:val="47484A"/>
                <w:sz w:val="22"/>
                <w:szCs w:val="22"/>
              </w:rPr>
              <w:t>VICTORY CRUISE</w:t>
            </w:r>
            <w:r w:rsidR="004452F8">
              <w:rPr>
                <w:rFonts w:ascii="Tahoma" w:hAnsi="Tahoma" w:cs="Tahoma"/>
                <w:b/>
                <w:color w:val="47484A"/>
                <w:sz w:val="22"/>
                <w:szCs w:val="22"/>
                <w:lang w:val="it-IT"/>
              </w:rPr>
              <w:t xml:space="preserve"> o similar</w:t>
            </w:r>
          </w:p>
          <w:p w:rsidR="00803611" w:rsidRDefault="00803611" w:rsidP="001A6F02">
            <w:pPr>
              <w:pStyle w:val="NormaleWeb"/>
              <w:spacing w:line="360" w:lineRule="atLeast"/>
              <w:jc w:val="center"/>
              <w:rPr>
                <w:rFonts w:ascii="Tahoma" w:hAnsi="Tahoma" w:cs="Tahoma"/>
                <w:color w:val="47484A"/>
                <w:sz w:val="22"/>
                <w:szCs w:val="22"/>
              </w:rPr>
            </w:pPr>
            <w:r>
              <w:rPr>
                <w:rFonts w:ascii="Tahoma" w:hAnsi="Tahoma" w:cs="Tahoma"/>
                <w:color w:val="47484A"/>
                <w:sz w:val="22"/>
                <w:szCs w:val="22"/>
              </w:rPr>
              <w:t>(Cabina privata)</w:t>
            </w:r>
          </w:p>
        </w:tc>
      </w:tr>
      <w:tr w:rsidR="00803611" w:rsidRPr="004F0435" w:rsidTr="001A6F02">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3611" w:rsidRDefault="00803611" w:rsidP="001A6F02">
            <w:pPr>
              <w:pStyle w:val="NormaleWeb"/>
              <w:spacing w:line="360" w:lineRule="atLeast"/>
              <w:jc w:val="center"/>
              <w:rPr>
                <w:rFonts w:ascii="Tahoma" w:hAnsi="Tahoma" w:cs="Tahoma"/>
                <w:b/>
                <w:color w:val="47484A"/>
                <w:sz w:val="22"/>
                <w:szCs w:val="22"/>
              </w:rPr>
            </w:pPr>
            <w:r>
              <w:rPr>
                <w:rFonts w:ascii="Tahoma" w:hAnsi="Tahoma" w:cs="Tahoma"/>
                <w:b/>
                <w:color w:val="47484A"/>
                <w:sz w:val="22"/>
                <w:szCs w:val="22"/>
              </w:rPr>
              <w:t>HOIAN</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3611" w:rsidRPr="004452F8" w:rsidRDefault="00803611" w:rsidP="001A6F02">
            <w:pPr>
              <w:pStyle w:val="NormaleWeb"/>
              <w:spacing w:line="360" w:lineRule="atLeast"/>
              <w:jc w:val="center"/>
              <w:rPr>
                <w:rFonts w:ascii="Tahoma" w:hAnsi="Tahoma" w:cs="Tahoma"/>
                <w:b/>
                <w:color w:val="47484A"/>
                <w:sz w:val="22"/>
                <w:szCs w:val="22"/>
              </w:rPr>
            </w:pPr>
            <w:r>
              <w:rPr>
                <w:rFonts w:ascii="Tahoma" w:hAnsi="Tahoma" w:cs="Tahoma"/>
                <w:b/>
                <w:color w:val="47484A"/>
                <w:sz w:val="22"/>
                <w:szCs w:val="22"/>
              </w:rPr>
              <w:t>ROYAL RIVERSIDE HOI AN</w:t>
            </w:r>
            <w:r w:rsidR="004452F8" w:rsidRPr="004452F8">
              <w:rPr>
                <w:rFonts w:ascii="Tahoma" w:hAnsi="Tahoma" w:cs="Tahoma"/>
                <w:b/>
                <w:color w:val="47484A"/>
                <w:sz w:val="22"/>
                <w:szCs w:val="22"/>
              </w:rPr>
              <w:t xml:space="preserve"> o similar</w:t>
            </w:r>
          </w:p>
          <w:p w:rsidR="00803611" w:rsidRDefault="00803611" w:rsidP="001A6F02">
            <w:pPr>
              <w:pStyle w:val="NormaleWeb"/>
              <w:spacing w:line="360" w:lineRule="atLeast"/>
              <w:jc w:val="center"/>
              <w:rPr>
                <w:rFonts w:ascii="Tahoma" w:hAnsi="Tahoma" w:cs="Tahoma"/>
                <w:color w:val="47484A"/>
                <w:sz w:val="22"/>
                <w:szCs w:val="22"/>
              </w:rPr>
            </w:pPr>
            <w:r>
              <w:rPr>
                <w:rFonts w:ascii="Tahoma" w:hAnsi="Tahoma" w:cs="Tahoma"/>
                <w:color w:val="47484A"/>
                <w:sz w:val="22"/>
                <w:szCs w:val="22"/>
              </w:rPr>
              <w:t>(Deluxe city view)</w:t>
            </w:r>
          </w:p>
        </w:tc>
      </w:tr>
      <w:tr w:rsidR="00803611" w:rsidRPr="004F0435" w:rsidTr="001A6F02">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3611" w:rsidRDefault="00803611" w:rsidP="001A6F02">
            <w:pPr>
              <w:pStyle w:val="NormaleWeb"/>
              <w:spacing w:line="360" w:lineRule="atLeast"/>
              <w:jc w:val="center"/>
              <w:rPr>
                <w:rFonts w:ascii="Tahoma" w:hAnsi="Tahoma" w:cs="Tahoma"/>
                <w:b/>
                <w:color w:val="47484A"/>
                <w:sz w:val="22"/>
                <w:szCs w:val="22"/>
              </w:rPr>
            </w:pPr>
            <w:r>
              <w:rPr>
                <w:rFonts w:ascii="Tahoma" w:hAnsi="Tahoma" w:cs="Tahoma"/>
                <w:b/>
                <w:color w:val="47484A"/>
                <w:sz w:val="22"/>
                <w:szCs w:val="22"/>
              </w:rPr>
              <w:t>HUE</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3611" w:rsidRDefault="00803611" w:rsidP="001A6F02">
            <w:pPr>
              <w:pStyle w:val="NormaleWeb"/>
              <w:spacing w:line="360" w:lineRule="atLeast"/>
              <w:jc w:val="center"/>
              <w:rPr>
                <w:rFonts w:ascii="Tahoma" w:hAnsi="Tahoma" w:cs="Tahoma"/>
                <w:b/>
                <w:color w:val="47484A"/>
                <w:sz w:val="22"/>
                <w:szCs w:val="22"/>
              </w:rPr>
            </w:pPr>
            <w:r>
              <w:rPr>
                <w:rFonts w:ascii="Tahoma" w:hAnsi="Tahoma" w:cs="Tahoma"/>
                <w:b/>
                <w:color w:val="47484A"/>
                <w:sz w:val="22"/>
                <w:szCs w:val="22"/>
              </w:rPr>
              <w:t>MOONLIGHT HOTEL</w:t>
            </w:r>
            <w:r w:rsidR="004452F8" w:rsidRPr="00D733BB">
              <w:rPr>
                <w:rFonts w:ascii="Tahoma" w:hAnsi="Tahoma" w:cs="Tahoma"/>
                <w:b/>
                <w:color w:val="47484A"/>
                <w:sz w:val="22"/>
                <w:szCs w:val="22"/>
              </w:rPr>
              <w:t xml:space="preserve"> o similar</w:t>
            </w:r>
          </w:p>
          <w:p w:rsidR="00803611" w:rsidRDefault="00803611" w:rsidP="001A6F02">
            <w:pPr>
              <w:pStyle w:val="NormaleWeb"/>
              <w:spacing w:line="360" w:lineRule="atLeast"/>
              <w:jc w:val="center"/>
              <w:rPr>
                <w:rFonts w:ascii="Tahoma" w:hAnsi="Tahoma" w:cs="Tahoma"/>
                <w:color w:val="47484A"/>
                <w:sz w:val="22"/>
                <w:szCs w:val="22"/>
              </w:rPr>
            </w:pPr>
            <w:r>
              <w:rPr>
                <w:rFonts w:ascii="Tahoma" w:hAnsi="Tahoma" w:cs="Tahoma"/>
                <w:color w:val="47484A"/>
                <w:sz w:val="22"/>
                <w:szCs w:val="22"/>
              </w:rPr>
              <w:t>(Deluxe city view)</w:t>
            </w:r>
          </w:p>
        </w:tc>
      </w:tr>
      <w:tr w:rsidR="00803611" w:rsidRPr="00D733BB" w:rsidTr="001A6F02">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3611" w:rsidRDefault="00803611" w:rsidP="001A6F02">
            <w:pPr>
              <w:pStyle w:val="NormaleWeb"/>
              <w:spacing w:line="360" w:lineRule="atLeast"/>
              <w:jc w:val="center"/>
              <w:rPr>
                <w:rFonts w:ascii="Tahoma" w:hAnsi="Tahoma" w:cs="Tahoma"/>
                <w:b/>
                <w:color w:val="47484A"/>
                <w:sz w:val="22"/>
                <w:szCs w:val="22"/>
              </w:rPr>
            </w:pPr>
            <w:r>
              <w:rPr>
                <w:rFonts w:ascii="Tahoma" w:hAnsi="Tahoma" w:cs="Tahoma"/>
                <w:b/>
                <w:color w:val="47484A"/>
                <w:sz w:val="22"/>
                <w:szCs w:val="22"/>
              </w:rPr>
              <w:t>SAIGON</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3611" w:rsidRPr="004452F8" w:rsidRDefault="00803611" w:rsidP="001A6F02">
            <w:pPr>
              <w:pStyle w:val="NormaleWeb"/>
              <w:spacing w:line="360" w:lineRule="atLeast"/>
              <w:jc w:val="center"/>
              <w:rPr>
                <w:rFonts w:ascii="Tahoma" w:hAnsi="Tahoma" w:cs="Tahoma"/>
                <w:b/>
                <w:color w:val="47484A"/>
                <w:sz w:val="22"/>
                <w:szCs w:val="22"/>
                <w:lang w:val="it-IT"/>
              </w:rPr>
            </w:pPr>
            <w:r w:rsidRPr="004452F8">
              <w:rPr>
                <w:rFonts w:ascii="Tahoma" w:hAnsi="Tahoma" w:cs="Tahoma"/>
                <w:b/>
                <w:color w:val="47484A"/>
                <w:sz w:val="22"/>
                <w:szCs w:val="22"/>
                <w:lang w:val="it-IT"/>
              </w:rPr>
              <w:t>MUONG THANH CENTRE SAI GON</w:t>
            </w:r>
            <w:r w:rsidR="004452F8">
              <w:rPr>
                <w:rFonts w:ascii="Tahoma" w:hAnsi="Tahoma" w:cs="Tahoma"/>
                <w:b/>
                <w:color w:val="47484A"/>
                <w:sz w:val="22"/>
                <w:szCs w:val="22"/>
                <w:lang w:val="it-IT"/>
              </w:rPr>
              <w:t xml:space="preserve"> o similar</w:t>
            </w:r>
          </w:p>
          <w:p w:rsidR="00803611" w:rsidRPr="004452F8" w:rsidRDefault="00803611" w:rsidP="001A6F02">
            <w:pPr>
              <w:pStyle w:val="NormaleWeb"/>
              <w:spacing w:line="360" w:lineRule="atLeast"/>
              <w:jc w:val="center"/>
              <w:rPr>
                <w:rFonts w:ascii="Tahoma" w:hAnsi="Tahoma" w:cs="Tahoma"/>
                <w:color w:val="47484A"/>
                <w:sz w:val="22"/>
                <w:szCs w:val="22"/>
                <w:lang w:val="it-IT"/>
              </w:rPr>
            </w:pPr>
            <w:r w:rsidRPr="004452F8">
              <w:rPr>
                <w:rFonts w:ascii="Tahoma" w:hAnsi="Tahoma" w:cs="Tahoma"/>
                <w:color w:val="47484A"/>
                <w:sz w:val="22"/>
                <w:szCs w:val="22"/>
                <w:lang w:val="it-IT"/>
              </w:rPr>
              <w:t>(Deluxe)</w:t>
            </w:r>
          </w:p>
        </w:tc>
      </w:tr>
      <w:tr w:rsidR="00803611" w:rsidRPr="004F0435" w:rsidTr="00374CC6">
        <w:trPr>
          <w:trHeight w:val="1067"/>
        </w:trPr>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3611" w:rsidRDefault="00803611" w:rsidP="001A6F02">
            <w:pPr>
              <w:pStyle w:val="NormaleWeb"/>
              <w:spacing w:line="360" w:lineRule="atLeast"/>
              <w:jc w:val="center"/>
              <w:rPr>
                <w:rFonts w:ascii="Tahoma" w:hAnsi="Tahoma" w:cs="Tahoma"/>
                <w:b/>
                <w:color w:val="47484A"/>
                <w:sz w:val="22"/>
                <w:szCs w:val="22"/>
              </w:rPr>
            </w:pPr>
            <w:r>
              <w:rPr>
                <w:rFonts w:ascii="Tahoma" w:hAnsi="Tahoma" w:cs="Tahoma"/>
                <w:b/>
                <w:color w:val="47484A"/>
                <w:sz w:val="22"/>
                <w:szCs w:val="22"/>
              </w:rPr>
              <w:t>CANTHO</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3611" w:rsidRPr="004452F8" w:rsidRDefault="00803611" w:rsidP="001A6F02">
            <w:pPr>
              <w:pStyle w:val="NormaleWeb"/>
              <w:spacing w:line="360" w:lineRule="atLeast"/>
              <w:jc w:val="center"/>
              <w:rPr>
                <w:rFonts w:ascii="Tahoma" w:hAnsi="Tahoma" w:cs="Tahoma"/>
                <w:b/>
                <w:color w:val="47484A"/>
                <w:sz w:val="22"/>
                <w:szCs w:val="22"/>
              </w:rPr>
            </w:pPr>
            <w:r>
              <w:rPr>
                <w:rFonts w:ascii="Tahoma" w:hAnsi="Tahoma" w:cs="Tahoma"/>
                <w:b/>
                <w:color w:val="47484A"/>
                <w:sz w:val="22"/>
                <w:szCs w:val="22"/>
              </w:rPr>
              <w:t>IRIS CAN THO HOTEL</w:t>
            </w:r>
            <w:r w:rsidR="004452F8" w:rsidRPr="004452F8">
              <w:rPr>
                <w:rFonts w:ascii="Tahoma" w:hAnsi="Tahoma" w:cs="Tahoma"/>
                <w:b/>
                <w:color w:val="47484A"/>
                <w:sz w:val="22"/>
                <w:szCs w:val="22"/>
              </w:rPr>
              <w:t xml:space="preserve"> o similar</w:t>
            </w:r>
          </w:p>
          <w:p w:rsidR="00803611" w:rsidRDefault="00803611" w:rsidP="001A6F02">
            <w:pPr>
              <w:pStyle w:val="NormaleWeb"/>
              <w:spacing w:line="360" w:lineRule="atLeast"/>
              <w:jc w:val="center"/>
              <w:rPr>
                <w:rFonts w:ascii="Tahoma" w:hAnsi="Tahoma" w:cs="Tahoma"/>
                <w:color w:val="47484A"/>
                <w:sz w:val="22"/>
                <w:szCs w:val="22"/>
              </w:rPr>
            </w:pPr>
            <w:r>
              <w:rPr>
                <w:rFonts w:ascii="Tahoma" w:hAnsi="Tahoma" w:cs="Tahoma"/>
                <w:color w:val="47484A"/>
                <w:sz w:val="22"/>
                <w:szCs w:val="22"/>
              </w:rPr>
              <w:t>(Superior premium)</w:t>
            </w:r>
          </w:p>
        </w:tc>
      </w:tr>
    </w:tbl>
    <w:p w:rsidR="00803611" w:rsidRPr="004F0435" w:rsidRDefault="00803611" w:rsidP="00803611">
      <w:bookmarkStart w:id="0" w:name="_GoBack"/>
      <w:bookmarkEnd w:id="0"/>
    </w:p>
    <w:p w:rsidR="00A7174A" w:rsidRPr="004452F8" w:rsidRDefault="00A7174A" w:rsidP="00A7174A">
      <w:pPr>
        <w:autoSpaceDE w:val="0"/>
        <w:autoSpaceDN w:val="0"/>
        <w:adjustRightInd w:val="0"/>
        <w:jc w:val="both"/>
        <w:rPr>
          <w:rFonts w:ascii="Lao UI" w:hAnsi="Lao UI" w:cs="Lao UI"/>
          <w:b/>
          <w:color w:val="333333"/>
          <w:sz w:val="36"/>
          <w:szCs w:val="36"/>
        </w:rPr>
      </w:pPr>
    </w:p>
    <w:p w:rsidR="00A7174A" w:rsidRPr="004452F8" w:rsidRDefault="00A7174A" w:rsidP="00A7174A">
      <w:pPr>
        <w:autoSpaceDE w:val="0"/>
        <w:autoSpaceDN w:val="0"/>
        <w:adjustRightInd w:val="0"/>
        <w:jc w:val="both"/>
        <w:rPr>
          <w:rFonts w:ascii="Lao UI" w:hAnsi="Lao UI" w:cs="Lao UI"/>
          <w:b/>
          <w:color w:val="333333"/>
          <w:sz w:val="36"/>
          <w:szCs w:val="36"/>
        </w:rPr>
      </w:pPr>
    </w:p>
    <w:p w:rsidR="00A7174A" w:rsidRPr="00A7174A" w:rsidRDefault="00A7174A" w:rsidP="00A7174A">
      <w:pPr>
        <w:autoSpaceDE w:val="0"/>
        <w:autoSpaceDN w:val="0"/>
        <w:adjustRightInd w:val="0"/>
        <w:jc w:val="both"/>
        <w:rPr>
          <w:rFonts w:ascii="Lao UI" w:hAnsi="Lao UI" w:cs="Lao UI"/>
          <w:b/>
          <w:color w:val="333333"/>
          <w:sz w:val="36"/>
          <w:szCs w:val="36"/>
          <w:lang w:val="it-IT"/>
        </w:rPr>
      </w:pPr>
      <w:r w:rsidRPr="00A7174A">
        <w:rPr>
          <w:rFonts w:ascii="Lao UI" w:hAnsi="Lao UI" w:cs="Lao UI"/>
          <w:b/>
          <w:color w:val="333333"/>
          <w:sz w:val="36"/>
          <w:szCs w:val="36"/>
          <w:lang w:val="it-IT"/>
        </w:rPr>
        <w:lastRenderedPageBreak/>
        <w:t>QUOTA DI PARTECIPAZIONE</w:t>
      </w:r>
      <w:r w:rsidRPr="00A7174A">
        <w:rPr>
          <w:rFonts w:ascii="Lao UI" w:hAnsi="Lao UI" w:cs="Lao UI"/>
          <w:b/>
          <w:color w:val="333333"/>
          <w:sz w:val="36"/>
          <w:szCs w:val="36"/>
          <w:lang w:val="it-IT"/>
        </w:rPr>
        <w:tab/>
      </w:r>
      <w:r w:rsidRPr="00A7174A">
        <w:rPr>
          <w:rFonts w:ascii="Lao UI" w:hAnsi="Lao UI" w:cs="Lao UI"/>
          <w:b/>
          <w:color w:val="333333"/>
          <w:sz w:val="36"/>
          <w:szCs w:val="36"/>
          <w:lang w:val="it-IT"/>
        </w:rPr>
        <w:tab/>
      </w:r>
      <w:r w:rsidRPr="00A7174A">
        <w:rPr>
          <w:rFonts w:ascii="Lao UI" w:hAnsi="Lao UI" w:cs="Lao UI"/>
          <w:b/>
          <w:color w:val="333333"/>
          <w:sz w:val="36"/>
          <w:szCs w:val="36"/>
          <w:lang w:val="it-IT"/>
        </w:rPr>
        <w:tab/>
      </w:r>
      <w:r w:rsidRPr="00A7174A">
        <w:rPr>
          <w:rFonts w:ascii="Lao UI" w:hAnsi="Lao UI" w:cs="Lao UI"/>
          <w:b/>
          <w:color w:val="333333"/>
          <w:sz w:val="36"/>
          <w:szCs w:val="36"/>
          <w:lang w:val="it-IT"/>
        </w:rPr>
        <w:tab/>
      </w:r>
      <w:r w:rsidRPr="00A7174A">
        <w:rPr>
          <w:rFonts w:ascii="Lao UI" w:hAnsi="Lao UI" w:cs="Lao UI"/>
          <w:b/>
          <w:color w:val="333333"/>
          <w:sz w:val="36"/>
          <w:szCs w:val="36"/>
          <w:lang w:val="it-IT"/>
        </w:rPr>
        <w:tab/>
        <w:t>€ 2280.00</w:t>
      </w:r>
    </w:p>
    <w:p w:rsidR="00A7174A" w:rsidRPr="00A7174A" w:rsidRDefault="00A7174A" w:rsidP="00A7174A">
      <w:pPr>
        <w:autoSpaceDE w:val="0"/>
        <w:autoSpaceDN w:val="0"/>
        <w:adjustRightInd w:val="0"/>
        <w:jc w:val="both"/>
        <w:rPr>
          <w:rFonts w:ascii="Lao UI" w:hAnsi="Lao UI" w:cs="Lao UI"/>
          <w:b/>
          <w:color w:val="333333"/>
          <w:sz w:val="36"/>
          <w:szCs w:val="36"/>
          <w:lang w:val="it-IT"/>
        </w:rPr>
      </w:pPr>
      <w:r w:rsidRPr="00A7174A">
        <w:rPr>
          <w:rFonts w:ascii="Lao UI" w:hAnsi="Lao UI" w:cs="Lao UI"/>
          <w:b/>
          <w:color w:val="333333"/>
          <w:sz w:val="36"/>
          <w:szCs w:val="36"/>
          <w:lang w:val="it-IT"/>
        </w:rPr>
        <w:t xml:space="preserve"> ( </w:t>
      </w:r>
      <w:r w:rsidRPr="00A7174A">
        <w:rPr>
          <w:rFonts w:ascii="Lao UI" w:hAnsi="Lao UI" w:cs="Lao UI"/>
          <w:b/>
          <w:color w:val="333333"/>
          <w:sz w:val="28"/>
          <w:szCs w:val="28"/>
          <w:lang w:val="it-IT"/>
        </w:rPr>
        <w:t>min. 2</w:t>
      </w:r>
      <w:r w:rsidR="004452F8">
        <w:rPr>
          <w:rFonts w:ascii="Lao UI" w:hAnsi="Lao UI" w:cs="Lao UI"/>
          <w:b/>
          <w:color w:val="333333"/>
          <w:sz w:val="28"/>
          <w:szCs w:val="28"/>
          <w:lang w:val="it-IT"/>
        </w:rPr>
        <w:t>0</w:t>
      </w:r>
      <w:r w:rsidRPr="00A7174A">
        <w:rPr>
          <w:rFonts w:ascii="Lao UI" w:hAnsi="Lao UI" w:cs="Lao UI"/>
          <w:b/>
          <w:color w:val="333333"/>
          <w:sz w:val="28"/>
          <w:szCs w:val="28"/>
          <w:lang w:val="it-IT"/>
        </w:rPr>
        <w:t xml:space="preserve"> persone</w:t>
      </w:r>
      <w:r w:rsidRPr="00A7174A">
        <w:rPr>
          <w:rFonts w:ascii="Lao UI" w:hAnsi="Lao UI" w:cs="Lao UI"/>
          <w:b/>
          <w:color w:val="333333"/>
          <w:sz w:val="36"/>
          <w:szCs w:val="36"/>
          <w:lang w:val="it-IT"/>
        </w:rPr>
        <w:t xml:space="preserve"> ) </w:t>
      </w:r>
      <w:r w:rsidRPr="00A7174A">
        <w:rPr>
          <w:rFonts w:ascii="Lao UI" w:hAnsi="Lao UI" w:cs="Lao UI"/>
          <w:b/>
          <w:color w:val="333333"/>
          <w:sz w:val="36"/>
          <w:szCs w:val="36"/>
          <w:lang w:val="it-IT"/>
        </w:rPr>
        <w:tab/>
      </w:r>
      <w:r w:rsidRPr="00A7174A">
        <w:rPr>
          <w:rFonts w:ascii="Lao UI" w:hAnsi="Lao UI" w:cs="Lao UI"/>
          <w:b/>
          <w:color w:val="333333"/>
          <w:sz w:val="36"/>
          <w:szCs w:val="36"/>
          <w:lang w:val="it-IT"/>
        </w:rPr>
        <w:tab/>
      </w:r>
      <w:r w:rsidRPr="00A7174A">
        <w:rPr>
          <w:rFonts w:ascii="Lao UI" w:hAnsi="Lao UI" w:cs="Lao UI"/>
          <w:b/>
          <w:color w:val="333333"/>
          <w:sz w:val="36"/>
          <w:szCs w:val="36"/>
          <w:lang w:val="it-IT"/>
        </w:rPr>
        <w:tab/>
        <w:t xml:space="preserve"> </w:t>
      </w:r>
    </w:p>
    <w:p w:rsidR="00A7174A" w:rsidRDefault="00A7174A" w:rsidP="00A7174A">
      <w:pPr>
        <w:autoSpaceDE w:val="0"/>
        <w:autoSpaceDN w:val="0"/>
        <w:adjustRightInd w:val="0"/>
        <w:rPr>
          <w:rFonts w:cs="Calibri"/>
          <w:b/>
          <w:sz w:val="32"/>
          <w:szCs w:val="32"/>
          <w:lang w:val="it-IT"/>
        </w:rPr>
      </w:pPr>
      <w:r w:rsidRPr="00A7174A">
        <w:rPr>
          <w:rFonts w:cs="Calibri"/>
          <w:b/>
          <w:sz w:val="32"/>
          <w:szCs w:val="32"/>
          <w:lang w:val="it-IT"/>
        </w:rPr>
        <w:t xml:space="preserve">Tasse aeroportuali </w:t>
      </w:r>
      <w:r w:rsidRPr="00A7174A">
        <w:rPr>
          <w:rFonts w:cs="Calibri"/>
          <w:b/>
          <w:sz w:val="32"/>
          <w:szCs w:val="32"/>
          <w:lang w:val="it-IT"/>
        </w:rPr>
        <w:tab/>
      </w:r>
      <w:r w:rsidR="004452F8">
        <w:rPr>
          <w:rFonts w:cs="Calibri"/>
          <w:b/>
          <w:sz w:val="32"/>
          <w:szCs w:val="32"/>
          <w:lang w:val="it-IT"/>
        </w:rPr>
        <w:t>(soggette a riconferma)</w:t>
      </w:r>
      <w:r w:rsidRPr="00A7174A">
        <w:rPr>
          <w:rFonts w:cs="Calibri"/>
          <w:b/>
          <w:sz w:val="32"/>
          <w:szCs w:val="32"/>
          <w:lang w:val="it-IT"/>
        </w:rPr>
        <w:tab/>
      </w:r>
      <w:r w:rsidRPr="00A7174A">
        <w:rPr>
          <w:rFonts w:cs="Calibri"/>
          <w:b/>
          <w:sz w:val="32"/>
          <w:szCs w:val="32"/>
          <w:lang w:val="it-IT"/>
        </w:rPr>
        <w:tab/>
      </w:r>
      <w:r w:rsidRPr="00A7174A">
        <w:rPr>
          <w:rFonts w:cs="Calibri"/>
          <w:b/>
          <w:sz w:val="32"/>
          <w:szCs w:val="32"/>
          <w:lang w:val="it-IT"/>
        </w:rPr>
        <w:tab/>
        <w:t xml:space="preserve"> €       190.00 </w:t>
      </w:r>
    </w:p>
    <w:p w:rsidR="00252546" w:rsidRPr="00A7174A" w:rsidRDefault="00252546" w:rsidP="00A7174A">
      <w:pPr>
        <w:autoSpaceDE w:val="0"/>
        <w:autoSpaceDN w:val="0"/>
        <w:adjustRightInd w:val="0"/>
        <w:rPr>
          <w:rFonts w:cs="Calibri"/>
          <w:b/>
          <w:sz w:val="32"/>
          <w:szCs w:val="32"/>
          <w:lang w:val="it-IT"/>
        </w:rPr>
      </w:pPr>
      <w:r>
        <w:rPr>
          <w:rFonts w:cs="Calibri"/>
          <w:b/>
          <w:sz w:val="32"/>
          <w:szCs w:val="32"/>
          <w:lang w:val="it-IT"/>
        </w:rPr>
        <w:t xml:space="preserve">Assicurazione annullamento obbligatoria </w:t>
      </w:r>
      <w:r>
        <w:rPr>
          <w:rFonts w:cs="Calibri"/>
          <w:b/>
          <w:sz w:val="32"/>
          <w:szCs w:val="32"/>
          <w:lang w:val="it-IT"/>
        </w:rPr>
        <w:tab/>
      </w:r>
      <w:r>
        <w:rPr>
          <w:rFonts w:cs="Calibri"/>
          <w:b/>
          <w:sz w:val="32"/>
          <w:szCs w:val="32"/>
          <w:lang w:val="it-IT"/>
        </w:rPr>
        <w:tab/>
      </w:r>
      <w:r>
        <w:rPr>
          <w:rFonts w:cs="Calibri"/>
          <w:b/>
          <w:sz w:val="32"/>
          <w:szCs w:val="32"/>
          <w:lang w:val="it-IT"/>
        </w:rPr>
        <w:tab/>
      </w:r>
      <w:r>
        <w:rPr>
          <w:rFonts w:cs="Calibri"/>
          <w:b/>
          <w:sz w:val="32"/>
          <w:szCs w:val="32"/>
          <w:lang w:val="it-IT"/>
        </w:rPr>
        <w:tab/>
        <w:t xml:space="preserve">€ </w:t>
      </w:r>
      <w:r>
        <w:rPr>
          <w:rFonts w:cs="Calibri"/>
          <w:b/>
          <w:sz w:val="32"/>
          <w:szCs w:val="32"/>
          <w:lang w:val="it-IT"/>
        </w:rPr>
        <w:tab/>
        <w:t xml:space="preserve">   40.00</w:t>
      </w:r>
    </w:p>
    <w:p w:rsidR="00A7174A" w:rsidRPr="00A7174A" w:rsidRDefault="00A7174A" w:rsidP="00A7174A">
      <w:pPr>
        <w:autoSpaceDE w:val="0"/>
        <w:autoSpaceDN w:val="0"/>
        <w:adjustRightInd w:val="0"/>
        <w:rPr>
          <w:rFonts w:cs="Calibri"/>
          <w:b/>
          <w:sz w:val="32"/>
          <w:szCs w:val="32"/>
          <w:lang w:val="it-IT"/>
        </w:rPr>
      </w:pPr>
      <w:r w:rsidRPr="00A7174A">
        <w:rPr>
          <w:rFonts w:cs="Calibri"/>
          <w:b/>
          <w:sz w:val="32"/>
          <w:szCs w:val="32"/>
          <w:lang w:val="it-IT"/>
        </w:rPr>
        <w:t xml:space="preserve">SUPPLEMENTO CAMERA SINGOLA </w:t>
      </w:r>
      <w:r w:rsidRPr="00A7174A">
        <w:rPr>
          <w:rFonts w:cs="Calibri"/>
          <w:b/>
          <w:sz w:val="32"/>
          <w:szCs w:val="32"/>
          <w:lang w:val="it-IT"/>
        </w:rPr>
        <w:tab/>
      </w:r>
      <w:r w:rsidRPr="00A7174A">
        <w:rPr>
          <w:rFonts w:cs="Calibri"/>
          <w:b/>
          <w:sz w:val="32"/>
          <w:szCs w:val="32"/>
          <w:lang w:val="it-IT"/>
        </w:rPr>
        <w:tab/>
      </w:r>
      <w:r w:rsidRPr="00A7174A">
        <w:rPr>
          <w:rFonts w:cs="Calibri"/>
          <w:b/>
          <w:sz w:val="32"/>
          <w:szCs w:val="32"/>
          <w:lang w:val="it-IT"/>
        </w:rPr>
        <w:tab/>
      </w:r>
      <w:r w:rsidRPr="00A7174A">
        <w:rPr>
          <w:rFonts w:cs="Calibri"/>
          <w:b/>
          <w:sz w:val="32"/>
          <w:szCs w:val="32"/>
          <w:lang w:val="it-IT"/>
        </w:rPr>
        <w:tab/>
      </w:r>
      <w:r w:rsidRPr="00A7174A">
        <w:rPr>
          <w:rFonts w:cs="Calibri"/>
          <w:b/>
          <w:sz w:val="32"/>
          <w:szCs w:val="32"/>
          <w:lang w:val="it-IT"/>
        </w:rPr>
        <w:tab/>
        <w:t>€        270.00</w:t>
      </w:r>
    </w:p>
    <w:p w:rsidR="00A7174A" w:rsidRPr="00A7174A" w:rsidRDefault="00A7174A" w:rsidP="00A7174A">
      <w:pPr>
        <w:autoSpaceDE w:val="0"/>
        <w:autoSpaceDN w:val="0"/>
        <w:adjustRightInd w:val="0"/>
        <w:rPr>
          <w:rFonts w:cs="Calibri"/>
          <w:b/>
          <w:color w:val="333333"/>
          <w:sz w:val="28"/>
          <w:szCs w:val="28"/>
          <w:lang w:val="it-IT"/>
        </w:rPr>
      </w:pPr>
    </w:p>
    <w:p w:rsidR="00A7174A" w:rsidRPr="00A7174A" w:rsidRDefault="00A7174A" w:rsidP="00A7174A">
      <w:pPr>
        <w:autoSpaceDE w:val="0"/>
        <w:autoSpaceDN w:val="0"/>
        <w:adjustRightInd w:val="0"/>
        <w:rPr>
          <w:rFonts w:cs="Calibri"/>
          <w:b/>
          <w:sz w:val="28"/>
          <w:szCs w:val="28"/>
          <w:lang w:val="it-IT"/>
        </w:rPr>
      </w:pPr>
      <w:r w:rsidRPr="00A7174A">
        <w:rPr>
          <w:rFonts w:cs="Calibri"/>
          <w:b/>
          <w:sz w:val="28"/>
          <w:szCs w:val="28"/>
          <w:lang w:val="it-IT"/>
        </w:rPr>
        <w:t xml:space="preserve">Le quote di partecipazione comprendono: </w:t>
      </w:r>
    </w:p>
    <w:p w:rsidR="00A7174A" w:rsidRPr="00A7174A" w:rsidRDefault="00A7174A" w:rsidP="00A7174A">
      <w:pPr>
        <w:autoSpaceDE w:val="0"/>
        <w:autoSpaceDN w:val="0"/>
        <w:adjustRightInd w:val="0"/>
        <w:jc w:val="both"/>
        <w:rPr>
          <w:rFonts w:cs="Calibri"/>
          <w:sz w:val="28"/>
          <w:szCs w:val="28"/>
          <w:lang w:val="it-IT"/>
        </w:rPr>
      </w:pPr>
      <w:r w:rsidRPr="00A7174A">
        <w:rPr>
          <w:rFonts w:cs="Calibri"/>
          <w:sz w:val="28"/>
          <w:szCs w:val="28"/>
          <w:lang w:val="it-IT"/>
        </w:rPr>
        <w:t>Trasferimento in bus privato GT da Savona e località circostanti per e da l’aeroporto di Milano Malpensa  - Voli di linea Thai in classe economica -  Assicurazione Medico Bagaglio con un massimale sanitario a € 150.000,00–  il tour come da programma – assistenza per tutto il viaggio con personale dell’Agenzia e guida parlante italiano in loco – bagaglio incluso del peso di 23 kg --</w:t>
      </w:r>
    </w:p>
    <w:p w:rsidR="00A7174A" w:rsidRPr="00CC20FD" w:rsidRDefault="00A7174A" w:rsidP="00A7174A">
      <w:pPr>
        <w:pStyle w:val="PreformattatoHTML"/>
        <w:ind w:left="57"/>
        <w:jc w:val="both"/>
        <w:rPr>
          <w:rFonts w:ascii="Calibri" w:hAnsi="Calibri" w:cs="Calibri"/>
          <w:i/>
          <w:sz w:val="28"/>
          <w:szCs w:val="28"/>
          <w:lang w:eastAsia="en-US"/>
        </w:rPr>
      </w:pPr>
    </w:p>
    <w:p w:rsidR="00A7174A" w:rsidRPr="00A7174A" w:rsidRDefault="00A7174A" w:rsidP="00A7174A">
      <w:pPr>
        <w:jc w:val="both"/>
        <w:rPr>
          <w:b/>
          <w:sz w:val="28"/>
          <w:szCs w:val="28"/>
          <w:lang w:val="it-IT"/>
        </w:rPr>
      </w:pPr>
      <w:r w:rsidRPr="00A7174A">
        <w:rPr>
          <w:b/>
          <w:sz w:val="28"/>
          <w:szCs w:val="28"/>
          <w:lang w:val="it-IT"/>
        </w:rPr>
        <w:t xml:space="preserve">Le quote  di partecipazione NON comprendono: </w:t>
      </w:r>
    </w:p>
    <w:p w:rsidR="00A7174A" w:rsidRPr="00A7174A" w:rsidRDefault="00A7174A" w:rsidP="00A7174A">
      <w:pPr>
        <w:jc w:val="both"/>
        <w:rPr>
          <w:sz w:val="28"/>
          <w:szCs w:val="28"/>
          <w:lang w:val="it-IT"/>
        </w:rPr>
      </w:pPr>
      <w:r w:rsidRPr="00A7174A">
        <w:rPr>
          <w:sz w:val="28"/>
          <w:szCs w:val="28"/>
          <w:lang w:val="it-IT"/>
        </w:rPr>
        <w:t xml:space="preserve">Tutti i pasti e  le bevande non  menzionati nel programma -Gli extra personali - Mance a guide e autisti - </w:t>
      </w:r>
    </w:p>
    <w:p w:rsidR="00A7174A" w:rsidRDefault="00A7174A" w:rsidP="00A7174A">
      <w:pPr>
        <w:pStyle w:val="PreformattatoHTML"/>
        <w:jc w:val="both"/>
        <w:rPr>
          <w:rFonts w:ascii="Calibri" w:hAnsi="Calibri"/>
          <w:sz w:val="28"/>
          <w:szCs w:val="28"/>
          <w:lang w:eastAsia="en-US"/>
        </w:rPr>
      </w:pPr>
      <w:r w:rsidRPr="00CC20FD">
        <w:rPr>
          <w:rFonts w:ascii="Calibri" w:hAnsi="Calibri"/>
          <w:sz w:val="28"/>
          <w:szCs w:val="28"/>
          <w:lang w:eastAsia="en-US"/>
        </w:rPr>
        <w:t>Tutto quanto non espressamente indicato ne “la quota di partecipazione comprende</w:t>
      </w:r>
      <w:r>
        <w:rPr>
          <w:rFonts w:ascii="Calibri" w:hAnsi="Calibri"/>
          <w:sz w:val="28"/>
          <w:szCs w:val="28"/>
          <w:lang w:eastAsia="en-US"/>
        </w:rPr>
        <w:t>”</w:t>
      </w:r>
    </w:p>
    <w:p w:rsidR="00A7174A" w:rsidRPr="00CC20FD" w:rsidRDefault="00A7174A" w:rsidP="00A7174A">
      <w:pPr>
        <w:pStyle w:val="PreformattatoHTML"/>
        <w:jc w:val="both"/>
        <w:rPr>
          <w:rFonts w:ascii="Calibri" w:hAnsi="Calibri"/>
          <w:sz w:val="28"/>
          <w:szCs w:val="28"/>
          <w:lang w:eastAsia="en-US"/>
        </w:rPr>
      </w:pPr>
    </w:p>
    <w:p w:rsidR="00A7174A" w:rsidRPr="00CC20FD" w:rsidRDefault="00A7174A" w:rsidP="00A7174A">
      <w:pPr>
        <w:pStyle w:val="PreformattatoHTML"/>
        <w:jc w:val="both"/>
        <w:rPr>
          <w:rFonts w:ascii="Calibri" w:hAnsi="Calibri"/>
          <w:sz w:val="28"/>
          <w:szCs w:val="28"/>
          <w:lang w:eastAsia="en-US"/>
        </w:rPr>
      </w:pPr>
    </w:p>
    <w:p w:rsidR="00A7174A" w:rsidRPr="00A7174A" w:rsidRDefault="00A7174A" w:rsidP="00A7174A">
      <w:pPr>
        <w:rPr>
          <w:b/>
          <w:sz w:val="28"/>
          <w:szCs w:val="28"/>
          <w:lang w:val="it-IT"/>
        </w:rPr>
      </w:pPr>
    </w:p>
    <w:p w:rsidR="00A7174A" w:rsidRPr="00A7174A" w:rsidRDefault="00A7174A" w:rsidP="004452F8">
      <w:pPr>
        <w:jc w:val="center"/>
        <w:rPr>
          <w:rFonts w:ascii="Arial" w:hAnsi="Arial" w:cs="Arial"/>
          <w:sz w:val="28"/>
          <w:szCs w:val="28"/>
          <w:lang w:val="it-IT"/>
        </w:rPr>
      </w:pPr>
      <w:r>
        <w:rPr>
          <w:rFonts w:ascii="Arial" w:hAnsi="Arial" w:cs="Arial"/>
          <w:sz w:val="28"/>
          <w:szCs w:val="28"/>
          <w:lang w:val="it-IT"/>
        </w:rPr>
        <w:t>CAMBIO APPLI</w:t>
      </w:r>
      <w:r w:rsidR="00252546">
        <w:rPr>
          <w:rFonts w:ascii="Arial" w:hAnsi="Arial" w:cs="Arial"/>
          <w:sz w:val="28"/>
          <w:szCs w:val="28"/>
          <w:lang w:val="it-IT"/>
        </w:rPr>
        <w:t>C</w:t>
      </w:r>
      <w:r>
        <w:rPr>
          <w:rFonts w:ascii="Arial" w:hAnsi="Arial" w:cs="Arial"/>
          <w:sz w:val="28"/>
          <w:szCs w:val="28"/>
          <w:lang w:val="it-IT"/>
        </w:rPr>
        <w:t xml:space="preserve">ATO </w:t>
      </w:r>
      <w:r w:rsidRPr="00A7174A">
        <w:rPr>
          <w:rFonts w:ascii="Arial" w:hAnsi="Arial" w:cs="Arial"/>
          <w:sz w:val="28"/>
          <w:szCs w:val="28"/>
          <w:lang w:val="it-IT"/>
        </w:rPr>
        <w:t>1€= 0,</w:t>
      </w:r>
      <w:r w:rsidRPr="00A7174A">
        <w:rPr>
          <w:rFonts w:ascii="Arial" w:hAnsi="Arial" w:cs="Arial"/>
          <w:b/>
          <w:bCs/>
          <w:sz w:val="28"/>
          <w:szCs w:val="28"/>
          <w:highlight w:val="yellow"/>
          <w:u w:val="single"/>
          <w:lang w:val="it-IT"/>
        </w:rPr>
        <w:t>886</w:t>
      </w:r>
      <w:r w:rsidRPr="00A7174A">
        <w:rPr>
          <w:rFonts w:ascii="Arial" w:hAnsi="Arial" w:cs="Arial"/>
          <w:b/>
          <w:bCs/>
          <w:sz w:val="28"/>
          <w:szCs w:val="28"/>
          <w:u w:val="single"/>
          <w:lang w:val="it-IT"/>
        </w:rPr>
        <w:t xml:space="preserve"> </w:t>
      </w:r>
      <w:r w:rsidRPr="00A7174A">
        <w:rPr>
          <w:rFonts w:ascii="Arial" w:hAnsi="Arial" w:cs="Arial"/>
          <w:sz w:val="28"/>
          <w:szCs w:val="28"/>
          <w:lang w:val="it-IT"/>
        </w:rPr>
        <w:t>usd</w:t>
      </w:r>
      <w:r w:rsidR="00252546">
        <w:rPr>
          <w:rFonts w:ascii="Arial" w:hAnsi="Arial" w:cs="Arial"/>
          <w:sz w:val="28"/>
          <w:szCs w:val="28"/>
          <w:lang w:val="it-IT"/>
        </w:rPr>
        <w:t xml:space="preserve"> al 25/03/2019</w:t>
      </w:r>
    </w:p>
    <w:p w:rsidR="00A7174A" w:rsidRPr="00A7174A" w:rsidRDefault="00A7174A" w:rsidP="004452F8">
      <w:pPr>
        <w:ind w:left="708" w:firstLine="708"/>
        <w:jc w:val="center"/>
        <w:rPr>
          <w:b/>
          <w:sz w:val="28"/>
          <w:szCs w:val="28"/>
          <w:lang w:val="it-IT"/>
        </w:rPr>
      </w:pPr>
    </w:p>
    <w:p w:rsidR="00F32402" w:rsidRPr="00A7174A" w:rsidRDefault="00A7174A" w:rsidP="004452F8">
      <w:pPr>
        <w:jc w:val="center"/>
        <w:rPr>
          <w:rFonts w:ascii="Verdana" w:hAnsi="Verdana"/>
          <w:b/>
          <w:sz w:val="28"/>
          <w:szCs w:val="28"/>
          <w:lang w:val="it-IT"/>
        </w:rPr>
      </w:pPr>
      <w:r w:rsidRPr="00A7174A">
        <w:rPr>
          <w:b/>
          <w:sz w:val="36"/>
          <w:szCs w:val="36"/>
          <w:u w:val="single"/>
          <w:lang w:val="it-IT"/>
        </w:rPr>
        <w:t xml:space="preserve">ISCRIZIONI ENTRO IL </w:t>
      </w:r>
      <w:r w:rsidR="00006BA6">
        <w:rPr>
          <w:b/>
          <w:sz w:val="36"/>
          <w:szCs w:val="36"/>
          <w:u w:val="single"/>
          <w:lang w:val="it-IT"/>
        </w:rPr>
        <w:t>20</w:t>
      </w:r>
      <w:r w:rsidRPr="00A7174A">
        <w:rPr>
          <w:b/>
          <w:sz w:val="36"/>
          <w:szCs w:val="36"/>
          <w:u w:val="single"/>
          <w:lang w:val="it-IT"/>
        </w:rPr>
        <w:t xml:space="preserve"> LUGLIO 2019</w:t>
      </w:r>
    </w:p>
    <w:p w:rsidR="00F32402" w:rsidRPr="00A7174A" w:rsidRDefault="00F32402" w:rsidP="006E386B">
      <w:pPr>
        <w:spacing w:after="0" w:line="240" w:lineRule="auto"/>
        <w:jc w:val="both"/>
        <w:rPr>
          <w:rFonts w:ascii="Verdana" w:hAnsi="Verdana"/>
          <w:b/>
          <w:sz w:val="28"/>
          <w:szCs w:val="28"/>
          <w:lang w:val="it-IT"/>
        </w:rPr>
      </w:pPr>
    </w:p>
    <w:p w:rsidR="00F32402" w:rsidRPr="00A7174A" w:rsidRDefault="00F32402" w:rsidP="006E386B">
      <w:pPr>
        <w:spacing w:after="0" w:line="240" w:lineRule="auto"/>
        <w:jc w:val="both"/>
        <w:rPr>
          <w:rFonts w:ascii="Verdana" w:hAnsi="Verdana"/>
          <w:b/>
          <w:sz w:val="28"/>
          <w:szCs w:val="28"/>
          <w:lang w:val="it-IT"/>
        </w:rPr>
      </w:pPr>
    </w:p>
    <w:p w:rsidR="00F32402" w:rsidRPr="00A7174A" w:rsidRDefault="00F32402" w:rsidP="006E386B">
      <w:pPr>
        <w:spacing w:after="0" w:line="240" w:lineRule="auto"/>
        <w:jc w:val="both"/>
        <w:rPr>
          <w:rFonts w:ascii="Verdana" w:hAnsi="Verdana"/>
          <w:b/>
          <w:sz w:val="28"/>
          <w:szCs w:val="28"/>
          <w:lang w:val="it-IT"/>
        </w:rPr>
      </w:pPr>
    </w:p>
    <w:sectPr w:rsidR="00F32402" w:rsidRPr="00A7174A" w:rsidSect="00BE5A7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ao UI">
    <w:panose1 w:val="020B0502040204020203"/>
    <w:charset w:val="00"/>
    <w:family w:val="swiss"/>
    <w:pitch w:val="variable"/>
    <w:sig w:usb0="02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DisplayPageBoundaries/>
  <w:proofState w:spelling="clean"/>
  <w:defaultTabStop w:val="708"/>
  <w:hyphenationZone w:val="283"/>
  <w:characterSpacingControl w:val="doNotCompress"/>
  <w:compat/>
  <w:rsids>
    <w:rsidRoot w:val="00803611"/>
    <w:rsid w:val="00000659"/>
    <w:rsid w:val="00001CB5"/>
    <w:rsid w:val="00001D13"/>
    <w:rsid w:val="00002A0F"/>
    <w:rsid w:val="00004A0B"/>
    <w:rsid w:val="000069AF"/>
    <w:rsid w:val="00006BA6"/>
    <w:rsid w:val="000078B1"/>
    <w:rsid w:val="00010341"/>
    <w:rsid w:val="00010D1B"/>
    <w:rsid w:val="000138F5"/>
    <w:rsid w:val="00015B15"/>
    <w:rsid w:val="00015EC1"/>
    <w:rsid w:val="00016B6B"/>
    <w:rsid w:val="0001794E"/>
    <w:rsid w:val="0002363C"/>
    <w:rsid w:val="0002635C"/>
    <w:rsid w:val="00026788"/>
    <w:rsid w:val="00026AD1"/>
    <w:rsid w:val="00030AA8"/>
    <w:rsid w:val="00033464"/>
    <w:rsid w:val="00033E23"/>
    <w:rsid w:val="00042BE4"/>
    <w:rsid w:val="00043FCA"/>
    <w:rsid w:val="00052043"/>
    <w:rsid w:val="00060E1F"/>
    <w:rsid w:val="00063EA6"/>
    <w:rsid w:val="000643A5"/>
    <w:rsid w:val="00066CDA"/>
    <w:rsid w:val="000733CF"/>
    <w:rsid w:val="00075F9C"/>
    <w:rsid w:val="000770AE"/>
    <w:rsid w:val="00077CE5"/>
    <w:rsid w:val="00081120"/>
    <w:rsid w:val="000811A2"/>
    <w:rsid w:val="00081C04"/>
    <w:rsid w:val="000820F0"/>
    <w:rsid w:val="00091BBF"/>
    <w:rsid w:val="000927A1"/>
    <w:rsid w:val="000929E7"/>
    <w:rsid w:val="000941A0"/>
    <w:rsid w:val="0009711B"/>
    <w:rsid w:val="000973F4"/>
    <w:rsid w:val="000A0A65"/>
    <w:rsid w:val="000A307F"/>
    <w:rsid w:val="000A3136"/>
    <w:rsid w:val="000A387B"/>
    <w:rsid w:val="000A4084"/>
    <w:rsid w:val="000B2881"/>
    <w:rsid w:val="000B59C6"/>
    <w:rsid w:val="000B5FC1"/>
    <w:rsid w:val="000B6F9D"/>
    <w:rsid w:val="000C2273"/>
    <w:rsid w:val="000C32C9"/>
    <w:rsid w:val="000C3F1C"/>
    <w:rsid w:val="000C4B6E"/>
    <w:rsid w:val="000C7010"/>
    <w:rsid w:val="000C7CD9"/>
    <w:rsid w:val="000C7D8A"/>
    <w:rsid w:val="000D1225"/>
    <w:rsid w:val="000D1B45"/>
    <w:rsid w:val="000D1E49"/>
    <w:rsid w:val="000D2553"/>
    <w:rsid w:val="000D3EF8"/>
    <w:rsid w:val="000D400B"/>
    <w:rsid w:val="000D5BEB"/>
    <w:rsid w:val="000D6514"/>
    <w:rsid w:val="000D6A09"/>
    <w:rsid w:val="000D6D30"/>
    <w:rsid w:val="000E027A"/>
    <w:rsid w:val="000E09F4"/>
    <w:rsid w:val="000E0FC1"/>
    <w:rsid w:val="000E4525"/>
    <w:rsid w:val="000E5BE5"/>
    <w:rsid w:val="000F2838"/>
    <w:rsid w:val="000F2EB7"/>
    <w:rsid w:val="000F4B36"/>
    <w:rsid w:val="000F7749"/>
    <w:rsid w:val="00103884"/>
    <w:rsid w:val="00103B08"/>
    <w:rsid w:val="00103FE2"/>
    <w:rsid w:val="001046CE"/>
    <w:rsid w:val="00106F71"/>
    <w:rsid w:val="001073B2"/>
    <w:rsid w:val="0011306C"/>
    <w:rsid w:val="001139C2"/>
    <w:rsid w:val="001203E6"/>
    <w:rsid w:val="00122A11"/>
    <w:rsid w:val="00122E22"/>
    <w:rsid w:val="00123EF1"/>
    <w:rsid w:val="00124940"/>
    <w:rsid w:val="00125E3D"/>
    <w:rsid w:val="00125F38"/>
    <w:rsid w:val="0012655D"/>
    <w:rsid w:val="001265D9"/>
    <w:rsid w:val="00127ED5"/>
    <w:rsid w:val="0013322F"/>
    <w:rsid w:val="00133F09"/>
    <w:rsid w:val="00135244"/>
    <w:rsid w:val="001359EF"/>
    <w:rsid w:val="00135CBC"/>
    <w:rsid w:val="00135DD3"/>
    <w:rsid w:val="00137AB7"/>
    <w:rsid w:val="00140D6D"/>
    <w:rsid w:val="00146235"/>
    <w:rsid w:val="001476F3"/>
    <w:rsid w:val="00152211"/>
    <w:rsid w:val="001569E1"/>
    <w:rsid w:val="0016790F"/>
    <w:rsid w:val="001709B8"/>
    <w:rsid w:val="00172711"/>
    <w:rsid w:val="00172B94"/>
    <w:rsid w:val="00176D90"/>
    <w:rsid w:val="001771D5"/>
    <w:rsid w:val="00181714"/>
    <w:rsid w:val="0018274C"/>
    <w:rsid w:val="001840BF"/>
    <w:rsid w:val="001900CD"/>
    <w:rsid w:val="0019033C"/>
    <w:rsid w:val="001921D9"/>
    <w:rsid w:val="0019487B"/>
    <w:rsid w:val="00196937"/>
    <w:rsid w:val="001A23B0"/>
    <w:rsid w:val="001A7B43"/>
    <w:rsid w:val="001B071E"/>
    <w:rsid w:val="001B117B"/>
    <w:rsid w:val="001B11A7"/>
    <w:rsid w:val="001B12B4"/>
    <w:rsid w:val="001B5AE7"/>
    <w:rsid w:val="001B6207"/>
    <w:rsid w:val="001C0DB6"/>
    <w:rsid w:val="001C4CBA"/>
    <w:rsid w:val="001C67CF"/>
    <w:rsid w:val="001C7F1B"/>
    <w:rsid w:val="001D2B05"/>
    <w:rsid w:val="001D2B9B"/>
    <w:rsid w:val="001D3761"/>
    <w:rsid w:val="001D4DCE"/>
    <w:rsid w:val="001D50A4"/>
    <w:rsid w:val="001E3FAC"/>
    <w:rsid w:val="001E439B"/>
    <w:rsid w:val="001E5A0B"/>
    <w:rsid w:val="001E6191"/>
    <w:rsid w:val="001E62F1"/>
    <w:rsid w:val="001E7852"/>
    <w:rsid w:val="001F1B68"/>
    <w:rsid w:val="001F1E8C"/>
    <w:rsid w:val="001F21E3"/>
    <w:rsid w:val="001F27CA"/>
    <w:rsid w:val="001F331F"/>
    <w:rsid w:val="001F36FA"/>
    <w:rsid w:val="001F4238"/>
    <w:rsid w:val="001F593C"/>
    <w:rsid w:val="001F69F1"/>
    <w:rsid w:val="00202209"/>
    <w:rsid w:val="00204F23"/>
    <w:rsid w:val="002062AA"/>
    <w:rsid w:val="00210DC6"/>
    <w:rsid w:val="00211394"/>
    <w:rsid w:val="00211E8A"/>
    <w:rsid w:val="00215AF6"/>
    <w:rsid w:val="00216248"/>
    <w:rsid w:val="00220C77"/>
    <w:rsid w:val="002223A6"/>
    <w:rsid w:val="00222435"/>
    <w:rsid w:val="00222936"/>
    <w:rsid w:val="00222AF8"/>
    <w:rsid w:val="00222D91"/>
    <w:rsid w:val="00222EC5"/>
    <w:rsid w:val="00222EEE"/>
    <w:rsid w:val="00225978"/>
    <w:rsid w:val="00230B5E"/>
    <w:rsid w:val="0023419D"/>
    <w:rsid w:val="002360B1"/>
    <w:rsid w:val="00237381"/>
    <w:rsid w:val="00237A03"/>
    <w:rsid w:val="00237E2E"/>
    <w:rsid w:val="0024060E"/>
    <w:rsid w:val="00244E55"/>
    <w:rsid w:val="00245D16"/>
    <w:rsid w:val="00250E4D"/>
    <w:rsid w:val="0025246B"/>
    <w:rsid w:val="00252546"/>
    <w:rsid w:val="002526B9"/>
    <w:rsid w:val="00254F38"/>
    <w:rsid w:val="002564B5"/>
    <w:rsid w:val="00257385"/>
    <w:rsid w:val="00260E73"/>
    <w:rsid w:val="00263174"/>
    <w:rsid w:val="00263998"/>
    <w:rsid w:val="00267725"/>
    <w:rsid w:val="002723B0"/>
    <w:rsid w:val="00273440"/>
    <w:rsid w:val="002748F1"/>
    <w:rsid w:val="00276696"/>
    <w:rsid w:val="00276BF7"/>
    <w:rsid w:val="00280653"/>
    <w:rsid w:val="00283A27"/>
    <w:rsid w:val="00283D6A"/>
    <w:rsid w:val="00284168"/>
    <w:rsid w:val="00285446"/>
    <w:rsid w:val="00285A94"/>
    <w:rsid w:val="00286FB8"/>
    <w:rsid w:val="002875BD"/>
    <w:rsid w:val="00287677"/>
    <w:rsid w:val="0029201F"/>
    <w:rsid w:val="00293424"/>
    <w:rsid w:val="00293C58"/>
    <w:rsid w:val="00294C3F"/>
    <w:rsid w:val="00295CFB"/>
    <w:rsid w:val="00295DF0"/>
    <w:rsid w:val="00297684"/>
    <w:rsid w:val="002976FA"/>
    <w:rsid w:val="002A0915"/>
    <w:rsid w:val="002A1328"/>
    <w:rsid w:val="002A1D35"/>
    <w:rsid w:val="002A1D4E"/>
    <w:rsid w:val="002A2046"/>
    <w:rsid w:val="002A333C"/>
    <w:rsid w:val="002A4D64"/>
    <w:rsid w:val="002A6376"/>
    <w:rsid w:val="002A7C97"/>
    <w:rsid w:val="002B0C8D"/>
    <w:rsid w:val="002B52D4"/>
    <w:rsid w:val="002B7C7C"/>
    <w:rsid w:val="002C07E0"/>
    <w:rsid w:val="002C086A"/>
    <w:rsid w:val="002C2FC6"/>
    <w:rsid w:val="002C3FBB"/>
    <w:rsid w:val="002C4AC7"/>
    <w:rsid w:val="002C6487"/>
    <w:rsid w:val="002D0591"/>
    <w:rsid w:val="002D3350"/>
    <w:rsid w:val="002D5F53"/>
    <w:rsid w:val="002E5717"/>
    <w:rsid w:val="002E6014"/>
    <w:rsid w:val="002F7CD4"/>
    <w:rsid w:val="00302E00"/>
    <w:rsid w:val="003035BA"/>
    <w:rsid w:val="003053E1"/>
    <w:rsid w:val="00305640"/>
    <w:rsid w:val="00306DE3"/>
    <w:rsid w:val="00307A99"/>
    <w:rsid w:val="00313F28"/>
    <w:rsid w:val="00316222"/>
    <w:rsid w:val="003165DA"/>
    <w:rsid w:val="0031764B"/>
    <w:rsid w:val="00320030"/>
    <w:rsid w:val="003257D3"/>
    <w:rsid w:val="00325FFB"/>
    <w:rsid w:val="00326335"/>
    <w:rsid w:val="00326C0F"/>
    <w:rsid w:val="003311B4"/>
    <w:rsid w:val="00331466"/>
    <w:rsid w:val="003328C2"/>
    <w:rsid w:val="00332D83"/>
    <w:rsid w:val="0033343F"/>
    <w:rsid w:val="003338D5"/>
    <w:rsid w:val="00333E4E"/>
    <w:rsid w:val="003369B9"/>
    <w:rsid w:val="00336CBE"/>
    <w:rsid w:val="003415BE"/>
    <w:rsid w:val="00344002"/>
    <w:rsid w:val="00344B3B"/>
    <w:rsid w:val="0034523E"/>
    <w:rsid w:val="00345C4F"/>
    <w:rsid w:val="0034606E"/>
    <w:rsid w:val="003465DF"/>
    <w:rsid w:val="00346B09"/>
    <w:rsid w:val="003506CD"/>
    <w:rsid w:val="00350D27"/>
    <w:rsid w:val="003535DB"/>
    <w:rsid w:val="00353BF4"/>
    <w:rsid w:val="0035415D"/>
    <w:rsid w:val="00354FA1"/>
    <w:rsid w:val="00355074"/>
    <w:rsid w:val="0035593D"/>
    <w:rsid w:val="00355BC0"/>
    <w:rsid w:val="00361015"/>
    <w:rsid w:val="003613EF"/>
    <w:rsid w:val="00361E6E"/>
    <w:rsid w:val="003623BD"/>
    <w:rsid w:val="00363C1C"/>
    <w:rsid w:val="003643A3"/>
    <w:rsid w:val="00364981"/>
    <w:rsid w:val="00366D19"/>
    <w:rsid w:val="00367771"/>
    <w:rsid w:val="003678D2"/>
    <w:rsid w:val="00367C20"/>
    <w:rsid w:val="0037014C"/>
    <w:rsid w:val="003722B6"/>
    <w:rsid w:val="00372990"/>
    <w:rsid w:val="00373C18"/>
    <w:rsid w:val="00373ED5"/>
    <w:rsid w:val="00374CC6"/>
    <w:rsid w:val="00375893"/>
    <w:rsid w:val="00376037"/>
    <w:rsid w:val="00376504"/>
    <w:rsid w:val="003837C8"/>
    <w:rsid w:val="0038678A"/>
    <w:rsid w:val="003871C7"/>
    <w:rsid w:val="003874FA"/>
    <w:rsid w:val="0038765E"/>
    <w:rsid w:val="003914BE"/>
    <w:rsid w:val="0039153C"/>
    <w:rsid w:val="003959E3"/>
    <w:rsid w:val="00395E70"/>
    <w:rsid w:val="00397456"/>
    <w:rsid w:val="003A03A8"/>
    <w:rsid w:val="003A0D5A"/>
    <w:rsid w:val="003A25A9"/>
    <w:rsid w:val="003A56C5"/>
    <w:rsid w:val="003B56F8"/>
    <w:rsid w:val="003B645F"/>
    <w:rsid w:val="003C0CA0"/>
    <w:rsid w:val="003C3A2A"/>
    <w:rsid w:val="003C7B4E"/>
    <w:rsid w:val="003D063A"/>
    <w:rsid w:val="003D0C64"/>
    <w:rsid w:val="003D2909"/>
    <w:rsid w:val="003D46D2"/>
    <w:rsid w:val="003D50BA"/>
    <w:rsid w:val="003E00E1"/>
    <w:rsid w:val="003E07F3"/>
    <w:rsid w:val="003E1388"/>
    <w:rsid w:val="003E1449"/>
    <w:rsid w:val="003E26C7"/>
    <w:rsid w:val="003E2A9F"/>
    <w:rsid w:val="003E3924"/>
    <w:rsid w:val="003E4655"/>
    <w:rsid w:val="003E72A9"/>
    <w:rsid w:val="003F0212"/>
    <w:rsid w:val="003F1380"/>
    <w:rsid w:val="003F2A4F"/>
    <w:rsid w:val="003F63C5"/>
    <w:rsid w:val="003F6C1E"/>
    <w:rsid w:val="003F77A6"/>
    <w:rsid w:val="003F7C16"/>
    <w:rsid w:val="00401B77"/>
    <w:rsid w:val="00404EE0"/>
    <w:rsid w:val="004067A1"/>
    <w:rsid w:val="004076D5"/>
    <w:rsid w:val="004129C8"/>
    <w:rsid w:val="004154B5"/>
    <w:rsid w:val="00415B5F"/>
    <w:rsid w:val="004163A0"/>
    <w:rsid w:val="004166DA"/>
    <w:rsid w:val="00416B44"/>
    <w:rsid w:val="00425E3E"/>
    <w:rsid w:val="00427ECC"/>
    <w:rsid w:val="00427EF9"/>
    <w:rsid w:val="0043015E"/>
    <w:rsid w:val="00434E9A"/>
    <w:rsid w:val="0043750C"/>
    <w:rsid w:val="00437553"/>
    <w:rsid w:val="004377C5"/>
    <w:rsid w:val="00441040"/>
    <w:rsid w:val="00444381"/>
    <w:rsid w:val="004449DA"/>
    <w:rsid w:val="004452F8"/>
    <w:rsid w:val="004459FC"/>
    <w:rsid w:val="004460AD"/>
    <w:rsid w:val="00447C6B"/>
    <w:rsid w:val="00447DDC"/>
    <w:rsid w:val="00451D06"/>
    <w:rsid w:val="004571F2"/>
    <w:rsid w:val="004572BA"/>
    <w:rsid w:val="0045784A"/>
    <w:rsid w:val="00462F39"/>
    <w:rsid w:val="0046493A"/>
    <w:rsid w:val="00465A7C"/>
    <w:rsid w:val="0046699D"/>
    <w:rsid w:val="004707AC"/>
    <w:rsid w:val="00470AFD"/>
    <w:rsid w:val="004723B5"/>
    <w:rsid w:val="00472B0B"/>
    <w:rsid w:val="004744EB"/>
    <w:rsid w:val="0047609A"/>
    <w:rsid w:val="00476F26"/>
    <w:rsid w:val="00477117"/>
    <w:rsid w:val="004807A0"/>
    <w:rsid w:val="00480C3E"/>
    <w:rsid w:val="00481899"/>
    <w:rsid w:val="00481933"/>
    <w:rsid w:val="00485BE0"/>
    <w:rsid w:val="00486DB8"/>
    <w:rsid w:val="0049139D"/>
    <w:rsid w:val="0049182D"/>
    <w:rsid w:val="00491F26"/>
    <w:rsid w:val="00492816"/>
    <w:rsid w:val="004974FA"/>
    <w:rsid w:val="004A0F10"/>
    <w:rsid w:val="004A32F5"/>
    <w:rsid w:val="004A5718"/>
    <w:rsid w:val="004A6DCC"/>
    <w:rsid w:val="004A7122"/>
    <w:rsid w:val="004B61D0"/>
    <w:rsid w:val="004B697B"/>
    <w:rsid w:val="004B77EB"/>
    <w:rsid w:val="004C1382"/>
    <w:rsid w:val="004C1A47"/>
    <w:rsid w:val="004C1BD7"/>
    <w:rsid w:val="004C280F"/>
    <w:rsid w:val="004C7F61"/>
    <w:rsid w:val="004D4996"/>
    <w:rsid w:val="004D60E8"/>
    <w:rsid w:val="004E15C8"/>
    <w:rsid w:val="004E442C"/>
    <w:rsid w:val="004F1857"/>
    <w:rsid w:val="004F2C07"/>
    <w:rsid w:val="004F4072"/>
    <w:rsid w:val="00500504"/>
    <w:rsid w:val="00501EBC"/>
    <w:rsid w:val="0050227C"/>
    <w:rsid w:val="00513DDA"/>
    <w:rsid w:val="00514BA5"/>
    <w:rsid w:val="00515052"/>
    <w:rsid w:val="00517E0C"/>
    <w:rsid w:val="00520D95"/>
    <w:rsid w:val="0052331B"/>
    <w:rsid w:val="00523CC8"/>
    <w:rsid w:val="00524AD9"/>
    <w:rsid w:val="0052516C"/>
    <w:rsid w:val="005304C1"/>
    <w:rsid w:val="005308D2"/>
    <w:rsid w:val="00537E68"/>
    <w:rsid w:val="00540013"/>
    <w:rsid w:val="00541178"/>
    <w:rsid w:val="005456F8"/>
    <w:rsid w:val="005469ED"/>
    <w:rsid w:val="0054706F"/>
    <w:rsid w:val="005501A2"/>
    <w:rsid w:val="005613FA"/>
    <w:rsid w:val="00561FA6"/>
    <w:rsid w:val="00563ACF"/>
    <w:rsid w:val="00564B49"/>
    <w:rsid w:val="00564D7A"/>
    <w:rsid w:val="005716A0"/>
    <w:rsid w:val="005738DB"/>
    <w:rsid w:val="0057434B"/>
    <w:rsid w:val="00575BED"/>
    <w:rsid w:val="00576315"/>
    <w:rsid w:val="00577CA0"/>
    <w:rsid w:val="005804E8"/>
    <w:rsid w:val="00580BD6"/>
    <w:rsid w:val="00580C19"/>
    <w:rsid w:val="005813BD"/>
    <w:rsid w:val="00584803"/>
    <w:rsid w:val="00585A33"/>
    <w:rsid w:val="00586C65"/>
    <w:rsid w:val="00591CA6"/>
    <w:rsid w:val="00594371"/>
    <w:rsid w:val="00594498"/>
    <w:rsid w:val="005A62C1"/>
    <w:rsid w:val="005A7916"/>
    <w:rsid w:val="005A7AD3"/>
    <w:rsid w:val="005B22F4"/>
    <w:rsid w:val="005B28D6"/>
    <w:rsid w:val="005B2F05"/>
    <w:rsid w:val="005B5C04"/>
    <w:rsid w:val="005B6E1B"/>
    <w:rsid w:val="005C1B01"/>
    <w:rsid w:val="005C1E0E"/>
    <w:rsid w:val="005C4B31"/>
    <w:rsid w:val="005C5FC5"/>
    <w:rsid w:val="005C6BF3"/>
    <w:rsid w:val="005D33F1"/>
    <w:rsid w:val="005D3F01"/>
    <w:rsid w:val="005D4A77"/>
    <w:rsid w:val="005D6C6A"/>
    <w:rsid w:val="005D7596"/>
    <w:rsid w:val="005E3A6C"/>
    <w:rsid w:val="005E3B9F"/>
    <w:rsid w:val="005E3E03"/>
    <w:rsid w:val="005F5550"/>
    <w:rsid w:val="0060120F"/>
    <w:rsid w:val="006027BB"/>
    <w:rsid w:val="00605D4A"/>
    <w:rsid w:val="00607BFA"/>
    <w:rsid w:val="00607CD3"/>
    <w:rsid w:val="006117C6"/>
    <w:rsid w:val="00612AEA"/>
    <w:rsid w:val="00612B95"/>
    <w:rsid w:val="00615304"/>
    <w:rsid w:val="00620189"/>
    <w:rsid w:val="006205C8"/>
    <w:rsid w:val="00622D8E"/>
    <w:rsid w:val="00624A21"/>
    <w:rsid w:val="00632AE9"/>
    <w:rsid w:val="00636A9B"/>
    <w:rsid w:val="006454D7"/>
    <w:rsid w:val="006500B1"/>
    <w:rsid w:val="0065321A"/>
    <w:rsid w:val="0065530A"/>
    <w:rsid w:val="006557E9"/>
    <w:rsid w:val="0065597B"/>
    <w:rsid w:val="0065683D"/>
    <w:rsid w:val="006630F7"/>
    <w:rsid w:val="00665CE3"/>
    <w:rsid w:val="006660ED"/>
    <w:rsid w:val="00667B9F"/>
    <w:rsid w:val="006706DD"/>
    <w:rsid w:val="00672AAD"/>
    <w:rsid w:val="00672B88"/>
    <w:rsid w:val="00683CBC"/>
    <w:rsid w:val="0068448A"/>
    <w:rsid w:val="00685907"/>
    <w:rsid w:val="00691FA2"/>
    <w:rsid w:val="00693495"/>
    <w:rsid w:val="006934EF"/>
    <w:rsid w:val="00694253"/>
    <w:rsid w:val="0069457D"/>
    <w:rsid w:val="00695E39"/>
    <w:rsid w:val="0069605A"/>
    <w:rsid w:val="0069616C"/>
    <w:rsid w:val="00697DD0"/>
    <w:rsid w:val="00697FD9"/>
    <w:rsid w:val="006A1072"/>
    <w:rsid w:val="006B2C14"/>
    <w:rsid w:val="006B3435"/>
    <w:rsid w:val="006B5763"/>
    <w:rsid w:val="006B6530"/>
    <w:rsid w:val="006C2160"/>
    <w:rsid w:val="006C3865"/>
    <w:rsid w:val="006C560C"/>
    <w:rsid w:val="006C6606"/>
    <w:rsid w:val="006D0BC9"/>
    <w:rsid w:val="006D1704"/>
    <w:rsid w:val="006D1710"/>
    <w:rsid w:val="006D2D15"/>
    <w:rsid w:val="006D6A9B"/>
    <w:rsid w:val="006D6D66"/>
    <w:rsid w:val="006D749C"/>
    <w:rsid w:val="006E05B8"/>
    <w:rsid w:val="006E0761"/>
    <w:rsid w:val="006E0DE2"/>
    <w:rsid w:val="006E18BF"/>
    <w:rsid w:val="006E1B61"/>
    <w:rsid w:val="006E2E65"/>
    <w:rsid w:val="006E386B"/>
    <w:rsid w:val="006E3CE9"/>
    <w:rsid w:val="006E4A17"/>
    <w:rsid w:val="006E56C1"/>
    <w:rsid w:val="006E6BBA"/>
    <w:rsid w:val="006E70F9"/>
    <w:rsid w:val="006E725A"/>
    <w:rsid w:val="006F0705"/>
    <w:rsid w:val="006F10C9"/>
    <w:rsid w:val="006F1720"/>
    <w:rsid w:val="006F1D88"/>
    <w:rsid w:val="006F2241"/>
    <w:rsid w:val="00701E64"/>
    <w:rsid w:val="007024E4"/>
    <w:rsid w:val="00712CBC"/>
    <w:rsid w:val="0071340C"/>
    <w:rsid w:val="00713C71"/>
    <w:rsid w:val="007177CF"/>
    <w:rsid w:val="00721035"/>
    <w:rsid w:val="00733A55"/>
    <w:rsid w:val="007341FD"/>
    <w:rsid w:val="00734789"/>
    <w:rsid w:val="007348BB"/>
    <w:rsid w:val="00734CA0"/>
    <w:rsid w:val="007365F3"/>
    <w:rsid w:val="00737DB6"/>
    <w:rsid w:val="007401F0"/>
    <w:rsid w:val="007411E8"/>
    <w:rsid w:val="0074446C"/>
    <w:rsid w:val="00745F3F"/>
    <w:rsid w:val="007464D6"/>
    <w:rsid w:val="00755195"/>
    <w:rsid w:val="0075595B"/>
    <w:rsid w:val="00757074"/>
    <w:rsid w:val="00757112"/>
    <w:rsid w:val="00760A8C"/>
    <w:rsid w:val="00761665"/>
    <w:rsid w:val="0076216A"/>
    <w:rsid w:val="00762294"/>
    <w:rsid w:val="0076456D"/>
    <w:rsid w:val="00765D4E"/>
    <w:rsid w:val="00772024"/>
    <w:rsid w:val="00772C22"/>
    <w:rsid w:val="00776E43"/>
    <w:rsid w:val="007773C6"/>
    <w:rsid w:val="00781D38"/>
    <w:rsid w:val="00782650"/>
    <w:rsid w:val="00783508"/>
    <w:rsid w:val="00786118"/>
    <w:rsid w:val="00786D1A"/>
    <w:rsid w:val="00792359"/>
    <w:rsid w:val="007951D4"/>
    <w:rsid w:val="007A6EEB"/>
    <w:rsid w:val="007B0C8D"/>
    <w:rsid w:val="007B2AF7"/>
    <w:rsid w:val="007B393C"/>
    <w:rsid w:val="007B51CB"/>
    <w:rsid w:val="007C53DF"/>
    <w:rsid w:val="007C76C2"/>
    <w:rsid w:val="007D1FA8"/>
    <w:rsid w:val="007D4646"/>
    <w:rsid w:val="007D7AFA"/>
    <w:rsid w:val="007D7D07"/>
    <w:rsid w:val="007E02DC"/>
    <w:rsid w:val="007E45E7"/>
    <w:rsid w:val="007E654A"/>
    <w:rsid w:val="007E73F5"/>
    <w:rsid w:val="007F0121"/>
    <w:rsid w:val="007F2897"/>
    <w:rsid w:val="007F30DC"/>
    <w:rsid w:val="007F5DA5"/>
    <w:rsid w:val="007F6737"/>
    <w:rsid w:val="007F73D3"/>
    <w:rsid w:val="00802F15"/>
    <w:rsid w:val="00803611"/>
    <w:rsid w:val="008037AD"/>
    <w:rsid w:val="008040CF"/>
    <w:rsid w:val="00805858"/>
    <w:rsid w:val="0080710A"/>
    <w:rsid w:val="00810445"/>
    <w:rsid w:val="00810FD9"/>
    <w:rsid w:val="0081322C"/>
    <w:rsid w:val="00813E62"/>
    <w:rsid w:val="008144CE"/>
    <w:rsid w:val="008176A4"/>
    <w:rsid w:val="008225E3"/>
    <w:rsid w:val="00822C37"/>
    <w:rsid w:val="00823CF9"/>
    <w:rsid w:val="008278E0"/>
    <w:rsid w:val="008331D9"/>
    <w:rsid w:val="008335C7"/>
    <w:rsid w:val="00840A1E"/>
    <w:rsid w:val="008436F6"/>
    <w:rsid w:val="00843ED0"/>
    <w:rsid w:val="00845CC5"/>
    <w:rsid w:val="00846296"/>
    <w:rsid w:val="00846538"/>
    <w:rsid w:val="00850444"/>
    <w:rsid w:val="0085081B"/>
    <w:rsid w:val="00861519"/>
    <w:rsid w:val="00862848"/>
    <w:rsid w:val="0086437D"/>
    <w:rsid w:val="00864899"/>
    <w:rsid w:val="00864CC9"/>
    <w:rsid w:val="00865005"/>
    <w:rsid w:val="008734DE"/>
    <w:rsid w:val="00875D5E"/>
    <w:rsid w:val="00875DEB"/>
    <w:rsid w:val="00875EAB"/>
    <w:rsid w:val="00876B10"/>
    <w:rsid w:val="00877C15"/>
    <w:rsid w:val="00881F65"/>
    <w:rsid w:val="008820AD"/>
    <w:rsid w:val="008875B9"/>
    <w:rsid w:val="00887804"/>
    <w:rsid w:val="00894517"/>
    <w:rsid w:val="0089456A"/>
    <w:rsid w:val="00895E41"/>
    <w:rsid w:val="008A02AA"/>
    <w:rsid w:val="008A0E8C"/>
    <w:rsid w:val="008A17E6"/>
    <w:rsid w:val="008A2EDD"/>
    <w:rsid w:val="008A3288"/>
    <w:rsid w:val="008B04EE"/>
    <w:rsid w:val="008B0B04"/>
    <w:rsid w:val="008B1B4A"/>
    <w:rsid w:val="008B1B8D"/>
    <w:rsid w:val="008B69FB"/>
    <w:rsid w:val="008B77FF"/>
    <w:rsid w:val="008B794A"/>
    <w:rsid w:val="008C0ABD"/>
    <w:rsid w:val="008C130B"/>
    <w:rsid w:val="008C2BFF"/>
    <w:rsid w:val="008C57B5"/>
    <w:rsid w:val="008C5894"/>
    <w:rsid w:val="008C740D"/>
    <w:rsid w:val="008D05A0"/>
    <w:rsid w:val="008D0B96"/>
    <w:rsid w:val="008D350E"/>
    <w:rsid w:val="008D4CE3"/>
    <w:rsid w:val="008D69CE"/>
    <w:rsid w:val="008D7B95"/>
    <w:rsid w:val="008E03B6"/>
    <w:rsid w:val="008E11BB"/>
    <w:rsid w:val="008E1D77"/>
    <w:rsid w:val="008E2DEC"/>
    <w:rsid w:val="008E3816"/>
    <w:rsid w:val="008E4BF0"/>
    <w:rsid w:val="008E52DB"/>
    <w:rsid w:val="008E5E98"/>
    <w:rsid w:val="008E7662"/>
    <w:rsid w:val="008F1C2B"/>
    <w:rsid w:val="008F21B4"/>
    <w:rsid w:val="008F5038"/>
    <w:rsid w:val="00903533"/>
    <w:rsid w:val="00903CBB"/>
    <w:rsid w:val="00904B0B"/>
    <w:rsid w:val="00905AB6"/>
    <w:rsid w:val="009067D7"/>
    <w:rsid w:val="00906BE8"/>
    <w:rsid w:val="00910DCD"/>
    <w:rsid w:val="00911E23"/>
    <w:rsid w:val="00912F75"/>
    <w:rsid w:val="0091333A"/>
    <w:rsid w:val="00916B2D"/>
    <w:rsid w:val="00916C77"/>
    <w:rsid w:val="00921831"/>
    <w:rsid w:val="00921C37"/>
    <w:rsid w:val="00921D9C"/>
    <w:rsid w:val="00922EB0"/>
    <w:rsid w:val="009256A1"/>
    <w:rsid w:val="009300CE"/>
    <w:rsid w:val="009305CA"/>
    <w:rsid w:val="009311D6"/>
    <w:rsid w:val="00931BF4"/>
    <w:rsid w:val="00933B13"/>
    <w:rsid w:val="00933CD1"/>
    <w:rsid w:val="00937498"/>
    <w:rsid w:val="0093759B"/>
    <w:rsid w:val="00942C5A"/>
    <w:rsid w:val="00944E10"/>
    <w:rsid w:val="00944FAE"/>
    <w:rsid w:val="00946694"/>
    <w:rsid w:val="0095013E"/>
    <w:rsid w:val="0095130D"/>
    <w:rsid w:val="00952780"/>
    <w:rsid w:val="00953E91"/>
    <w:rsid w:val="009548D6"/>
    <w:rsid w:val="00955CF1"/>
    <w:rsid w:val="00956394"/>
    <w:rsid w:val="0095663A"/>
    <w:rsid w:val="00956AA1"/>
    <w:rsid w:val="00963AF7"/>
    <w:rsid w:val="00964A48"/>
    <w:rsid w:val="0096500A"/>
    <w:rsid w:val="0097270D"/>
    <w:rsid w:val="009759FA"/>
    <w:rsid w:val="009777A9"/>
    <w:rsid w:val="00984D49"/>
    <w:rsid w:val="009919AD"/>
    <w:rsid w:val="00992652"/>
    <w:rsid w:val="0099469E"/>
    <w:rsid w:val="009A0D99"/>
    <w:rsid w:val="009A0DFE"/>
    <w:rsid w:val="009A388D"/>
    <w:rsid w:val="009A4B94"/>
    <w:rsid w:val="009A727D"/>
    <w:rsid w:val="009A7479"/>
    <w:rsid w:val="009A7663"/>
    <w:rsid w:val="009B07AF"/>
    <w:rsid w:val="009B0CDA"/>
    <w:rsid w:val="009B24F6"/>
    <w:rsid w:val="009B26C9"/>
    <w:rsid w:val="009B3570"/>
    <w:rsid w:val="009B39F1"/>
    <w:rsid w:val="009B5800"/>
    <w:rsid w:val="009C04B1"/>
    <w:rsid w:val="009C0DA7"/>
    <w:rsid w:val="009C211D"/>
    <w:rsid w:val="009C2CA7"/>
    <w:rsid w:val="009C3BA8"/>
    <w:rsid w:val="009C4629"/>
    <w:rsid w:val="009C4E74"/>
    <w:rsid w:val="009C5D4E"/>
    <w:rsid w:val="009D1DC1"/>
    <w:rsid w:val="009D2ABC"/>
    <w:rsid w:val="009D5EAA"/>
    <w:rsid w:val="009D6393"/>
    <w:rsid w:val="009D6400"/>
    <w:rsid w:val="009E1956"/>
    <w:rsid w:val="009E1977"/>
    <w:rsid w:val="009E3055"/>
    <w:rsid w:val="009E3E34"/>
    <w:rsid w:val="009E4603"/>
    <w:rsid w:val="009E50FA"/>
    <w:rsid w:val="009E5B94"/>
    <w:rsid w:val="009E6C9A"/>
    <w:rsid w:val="009F5263"/>
    <w:rsid w:val="009F52EA"/>
    <w:rsid w:val="00A0457E"/>
    <w:rsid w:val="00A04E02"/>
    <w:rsid w:val="00A06DAC"/>
    <w:rsid w:val="00A07DF8"/>
    <w:rsid w:val="00A1080F"/>
    <w:rsid w:val="00A11925"/>
    <w:rsid w:val="00A14C96"/>
    <w:rsid w:val="00A14F1C"/>
    <w:rsid w:val="00A16209"/>
    <w:rsid w:val="00A20019"/>
    <w:rsid w:val="00A20568"/>
    <w:rsid w:val="00A21F06"/>
    <w:rsid w:val="00A223D4"/>
    <w:rsid w:val="00A357E7"/>
    <w:rsid w:val="00A4297D"/>
    <w:rsid w:val="00A46154"/>
    <w:rsid w:val="00A46514"/>
    <w:rsid w:val="00A51115"/>
    <w:rsid w:val="00A52BD8"/>
    <w:rsid w:val="00A546C6"/>
    <w:rsid w:val="00A5490C"/>
    <w:rsid w:val="00A57511"/>
    <w:rsid w:val="00A6098E"/>
    <w:rsid w:val="00A624E1"/>
    <w:rsid w:val="00A66C2D"/>
    <w:rsid w:val="00A674C9"/>
    <w:rsid w:val="00A67769"/>
    <w:rsid w:val="00A6794A"/>
    <w:rsid w:val="00A70B0A"/>
    <w:rsid w:val="00A7174A"/>
    <w:rsid w:val="00A75D32"/>
    <w:rsid w:val="00A764F2"/>
    <w:rsid w:val="00A76BAC"/>
    <w:rsid w:val="00A775E5"/>
    <w:rsid w:val="00A825AD"/>
    <w:rsid w:val="00A8323F"/>
    <w:rsid w:val="00A84C00"/>
    <w:rsid w:val="00A853BC"/>
    <w:rsid w:val="00A90572"/>
    <w:rsid w:val="00A92CEB"/>
    <w:rsid w:val="00A935B2"/>
    <w:rsid w:val="00A935DB"/>
    <w:rsid w:val="00A95F52"/>
    <w:rsid w:val="00A97F47"/>
    <w:rsid w:val="00AA2031"/>
    <w:rsid w:val="00AA2E2F"/>
    <w:rsid w:val="00AA5885"/>
    <w:rsid w:val="00AA7B57"/>
    <w:rsid w:val="00AA7EA7"/>
    <w:rsid w:val="00AB0849"/>
    <w:rsid w:val="00AB2236"/>
    <w:rsid w:val="00AB2297"/>
    <w:rsid w:val="00AB5021"/>
    <w:rsid w:val="00AC238A"/>
    <w:rsid w:val="00AC35A9"/>
    <w:rsid w:val="00AC503C"/>
    <w:rsid w:val="00AC580E"/>
    <w:rsid w:val="00AD137C"/>
    <w:rsid w:val="00AD7AAD"/>
    <w:rsid w:val="00AF2805"/>
    <w:rsid w:val="00AF2CB3"/>
    <w:rsid w:val="00AF2F55"/>
    <w:rsid w:val="00AF37BD"/>
    <w:rsid w:val="00AF5CC4"/>
    <w:rsid w:val="00AF5EC1"/>
    <w:rsid w:val="00AF7681"/>
    <w:rsid w:val="00AF7B73"/>
    <w:rsid w:val="00B01C2F"/>
    <w:rsid w:val="00B023C5"/>
    <w:rsid w:val="00B06038"/>
    <w:rsid w:val="00B06055"/>
    <w:rsid w:val="00B06F12"/>
    <w:rsid w:val="00B071AE"/>
    <w:rsid w:val="00B12BC4"/>
    <w:rsid w:val="00B162FB"/>
    <w:rsid w:val="00B16A5A"/>
    <w:rsid w:val="00B215B4"/>
    <w:rsid w:val="00B21718"/>
    <w:rsid w:val="00B219CE"/>
    <w:rsid w:val="00B26438"/>
    <w:rsid w:val="00B2679A"/>
    <w:rsid w:val="00B26DDA"/>
    <w:rsid w:val="00B31A8A"/>
    <w:rsid w:val="00B3494D"/>
    <w:rsid w:val="00B36E51"/>
    <w:rsid w:val="00B44921"/>
    <w:rsid w:val="00B50E8D"/>
    <w:rsid w:val="00B55DB9"/>
    <w:rsid w:val="00B61CBE"/>
    <w:rsid w:val="00B63F87"/>
    <w:rsid w:val="00B64950"/>
    <w:rsid w:val="00B66099"/>
    <w:rsid w:val="00B66D8F"/>
    <w:rsid w:val="00B72CEB"/>
    <w:rsid w:val="00B7336C"/>
    <w:rsid w:val="00B7338B"/>
    <w:rsid w:val="00B7735A"/>
    <w:rsid w:val="00B77B94"/>
    <w:rsid w:val="00B77F09"/>
    <w:rsid w:val="00B828E8"/>
    <w:rsid w:val="00B838FB"/>
    <w:rsid w:val="00B843D1"/>
    <w:rsid w:val="00B84BCF"/>
    <w:rsid w:val="00B8561B"/>
    <w:rsid w:val="00B86257"/>
    <w:rsid w:val="00B876EA"/>
    <w:rsid w:val="00B90B80"/>
    <w:rsid w:val="00B9255C"/>
    <w:rsid w:val="00B9263F"/>
    <w:rsid w:val="00B95084"/>
    <w:rsid w:val="00B95894"/>
    <w:rsid w:val="00B96DA8"/>
    <w:rsid w:val="00B96F10"/>
    <w:rsid w:val="00BA0435"/>
    <w:rsid w:val="00BA3753"/>
    <w:rsid w:val="00BB3CC2"/>
    <w:rsid w:val="00BB4073"/>
    <w:rsid w:val="00BB5060"/>
    <w:rsid w:val="00BC0424"/>
    <w:rsid w:val="00BC4BDE"/>
    <w:rsid w:val="00BC61F8"/>
    <w:rsid w:val="00BC69DE"/>
    <w:rsid w:val="00BC69F7"/>
    <w:rsid w:val="00BD00B4"/>
    <w:rsid w:val="00BD436D"/>
    <w:rsid w:val="00BE4C4C"/>
    <w:rsid w:val="00BE5634"/>
    <w:rsid w:val="00BE6467"/>
    <w:rsid w:val="00BE6F2B"/>
    <w:rsid w:val="00BF1D5B"/>
    <w:rsid w:val="00BF263E"/>
    <w:rsid w:val="00BF692D"/>
    <w:rsid w:val="00BF6C9E"/>
    <w:rsid w:val="00C0029E"/>
    <w:rsid w:val="00C011F5"/>
    <w:rsid w:val="00C037F4"/>
    <w:rsid w:val="00C0758A"/>
    <w:rsid w:val="00C155B9"/>
    <w:rsid w:val="00C15707"/>
    <w:rsid w:val="00C2182C"/>
    <w:rsid w:val="00C271B5"/>
    <w:rsid w:val="00C271E0"/>
    <w:rsid w:val="00C307AD"/>
    <w:rsid w:val="00C3131A"/>
    <w:rsid w:val="00C3613F"/>
    <w:rsid w:val="00C36403"/>
    <w:rsid w:val="00C37032"/>
    <w:rsid w:val="00C4059B"/>
    <w:rsid w:val="00C4096D"/>
    <w:rsid w:val="00C41E44"/>
    <w:rsid w:val="00C46478"/>
    <w:rsid w:val="00C50574"/>
    <w:rsid w:val="00C50DE2"/>
    <w:rsid w:val="00C50DEC"/>
    <w:rsid w:val="00C53224"/>
    <w:rsid w:val="00C53EE1"/>
    <w:rsid w:val="00C605A2"/>
    <w:rsid w:val="00C60BBB"/>
    <w:rsid w:val="00C6115E"/>
    <w:rsid w:val="00C61351"/>
    <w:rsid w:val="00C61E8E"/>
    <w:rsid w:val="00C62D09"/>
    <w:rsid w:val="00C71968"/>
    <w:rsid w:val="00C726FA"/>
    <w:rsid w:val="00C727CF"/>
    <w:rsid w:val="00C7285C"/>
    <w:rsid w:val="00C72B91"/>
    <w:rsid w:val="00C807B2"/>
    <w:rsid w:val="00C81D5E"/>
    <w:rsid w:val="00C82014"/>
    <w:rsid w:val="00C823DC"/>
    <w:rsid w:val="00C824A9"/>
    <w:rsid w:val="00C82D90"/>
    <w:rsid w:val="00C85D8E"/>
    <w:rsid w:val="00C9219C"/>
    <w:rsid w:val="00C92726"/>
    <w:rsid w:val="00C932DE"/>
    <w:rsid w:val="00C956EC"/>
    <w:rsid w:val="00C95D34"/>
    <w:rsid w:val="00C96757"/>
    <w:rsid w:val="00C96AB5"/>
    <w:rsid w:val="00C974F7"/>
    <w:rsid w:val="00C976C1"/>
    <w:rsid w:val="00C97A4E"/>
    <w:rsid w:val="00CA17F9"/>
    <w:rsid w:val="00CA1894"/>
    <w:rsid w:val="00CA3A8C"/>
    <w:rsid w:val="00CA49AB"/>
    <w:rsid w:val="00CA64BC"/>
    <w:rsid w:val="00CA7126"/>
    <w:rsid w:val="00CA7545"/>
    <w:rsid w:val="00CB3F96"/>
    <w:rsid w:val="00CB4689"/>
    <w:rsid w:val="00CB4906"/>
    <w:rsid w:val="00CB61C9"/>
    <w:rsid w:val="00CB673B"/>
    <w:rsid w:val="00CB7EF9"/>
    <w:rsid w:val="00CC28D2"/>
    <w:rsid w:val="00CC599F"/>
    <w:rsid w:val="00CC5D89"/>
    <w:rsid w:val="00CD026E"/>
    <w:rsid w:val="00CD0A4E"/>
    <w:rsid w:val="00CD114F"/>
    <w:rsid w:val="00CD3DC7"/>
    <w:rsid w:val="00CD3EA8"/>
    <w:rsid w:val="00CD4E23"/>
    <w:rsid w:val="00CD60E4"/>
    <w:rsid w:val="00CE10BE"/>
    <w:rsid w:val="00CE1177"/>
    <w:rsid w:val="00CE2E26"/>
    <w:rsid w:val="00CE5BC8"/>
    <w:rsid w:val="00CE78E6"/>
    <w:rsid w:val="00CE79B3"/>
    <w:rsid w:val="00CE7DD8"/>
    <w:rsid w:val="00CF03C4"/>
    <w:rsid w:val="00CF1C53"/>
    <w:rsid w:val="00CF2C58"/>
    <w:rsid w:val="00CF348A"/>
    <w:rsid w:val="00CF42D7"/>
    <w:rsid w:val="00CF5682"/>
    <w:rsid w:val="00CF57BF"/>
    <w:rsid w:val="00D01217"/>
    <w:rsid w:val="00D01B01"/>
    <w:rsid w:val="00D02324"/>
    <w:rsid w:val="00D0259C"/>
    <w:rsid w:val="00D026E1"/>
    <w:rsid w:val="00D03F8D"/>
    <w:rsid w:val="00D13500"/>
    <w:rsid w:val="00D161F9"/>
    <w:rsid w:val="00D1676B"/>
    <w:rsid w:val="00D17A0F"/>
    <w:rsid w:val="00D20079"/>
    <w:rsid w:val="00D25FFC"/>
    <w:rsid w:val="00D27291"/>
    <w:rsid w:val="00D276E8"/>
    <w:rsid w:val="00D27C88"/>
    <w:rsid w:val="00D30007"/>
    <w:rsid w:val="00D3123B"/>
    <w:rsid w:val="00D31BDE"/>
    <w:rsid w:val="00D33C9B"/>
    <w:rsid w:val="00D3434B"/>
    <w:rsid w:val="00D34D26"/>
    <w:rsid w:val="00D43F9D"/>
    <w:rsid w:val="00D44337"/>
    <w:rsid w:val="00D44D96"/>
    <w:rsid w:val="00D455EC"/>
    <w:rsid w:val="00D460BD"/>
    <w:rsid w:val="00D474AA"/>
    <w:rsid w:val="00D528AA"/>
    <w:rsid w:val="00D530F1"/>
    <w:rsid w:val="00D53953"/>
    <w:rsid w:val="00D53EC7"/>
    <w:rsid w:val="00D558A9"/>
    <w:rsid w:val="00D5614E"/>
    <w:rsid w:val="00D62EAC"/>
    <w:rsid w:val="00D631D3"/>
    <w:rsid w:val="00D66D48"/>
    <w:rsid w:val="00D67FBE"/>
    <w:rsid w:val="00D7025C"/>
    <w:rsid w:val="00D702BB"/>
    <w:rsid w:val="00D70704"/>
    <w:rsid w:val="00D72A0F"/>
    <w:rsid w:val="00D72E4E"/>
    <w:rsid w:val="00D733BB"/>
    <w:rsid w:val="00D74D7F"/>
    <w:rsid w:val="00D74FF6"/>
    <w:rsid w:val="00D76A53"/>
    <w:rsid w:val="00D77DA2"/>
    <w:rsid w:val="00D77FFC"/>
    <w:rsid w:val="00D801B9"/>
    <w:rsid w:val="00D80A21"/>
    <w:rsid w:val="00D80E0D"/>
    <w:rsid w:val="00D83E1F"/>
    <w:rsid w:val="00D8491D"/>
    <w:rsid w:val="00D867A0"/>
    <w:rsid w:val="00D92443"/>
    <w:rsid w:val="00D95726"/>
    <w:rsid w:val="00D96322"/>
    <w:rsid w:val="00D965BE"/>
    <w:rsid w:val="00DA03F6"/>
    <w:rsid w:val="00DA046B"/>
    <w:rsid w:val="00DA2AD9"/>
    <w:rsid w:val="00DA706D"/>
    <w:rsid w:val="00DB028C"/>
    <w:rsid w:val="00DB0518"/>
    <w:rsid w:val="00DB2A27"/>
    <w:rsid w:val="00DB5AF2"/>
    <w:rsid w:val="00DB711B"/>
    <w:rsid w:val="00DC60B1"/>
    <w:rsid w:val="00DC628B"/>
    <w:rsid w:val="00DD07F9"/>
    <w:rsid w:val="00DD2CB1"/>
    <w:rsid w:val="00DD2EB8"/>
    <w:rsid w:val="00DD4E38"/>
    <w:rsid w:val="00DD5CDA"/>
    <w:rsid w:val="00DD6641"/>
    <w:rsid w:val="00DD7A1C"/>
    <w:rsid w:val="00DE0401"/>
    <w:rsid w:val="00DE3A85"/>
    <w:rsid w:val="00DE3B2E"/>
    <w:rsid w:val="00DE57D2"/>
    <w:rsid w:val="00DE5E6E"/>
    <w:rsid w:val="00DE78AA"/>
    <w:rsid w:val="00DF072D"/>
    <w:rsid w:val="00DF541D"/>
    <w:rsid w:val="00DF57CB"/>
    <w:rsid w:val="00DF741D"/>
    <w:rsid w:val="00E05D7A"/>
    <w:rsid w:val="00E1094F"/>
    <w:rsid w:val="00E15530"/>
    <w:rsid w:val="00E17174"/>
    <w:rsid w:val="00E17C1A"/>
    <w:rsid w:val="00E20F8E"/>
    <w:rsid w:val="00E23B16"/>
    <w:rsid w:val="00E25AD0"/>
    <w:rsid w:val="00E27D47"/>
    <w:rsid w:val="00E364CF"/>
    <w:rsid w:val="00E366CE"/>
    <w:rsid w:val="00E404EF"/>
    <w:rsid w:val="00E411F0"/>
    <w:rsid w:val="00E42930"/>
    <w:rsid w:val="00E42A49"/>
    <w:rsid w:val="00E42CBC"/>
    <w:rsid w:val="00E44A86"/>
    <w:rsid w:val="00E47A5D"/>
    <w:rsid w:val="00E51BDF"/>
    <w:rsid w:val="00E527DC"/>
    <w:rsid w:val="00E54434"/>
    <w:rsid w:val="00E55C05"/>
    <w:rsid w:val="00E600AF"/>
    <w:rsid w:val="00E62F65"/>
    <w:rsid w:val="00E63A83"/>
    <w:rsid w:val="00E642FB"/>
    <w:rsid w:val="00E650A6"/>
    <w:rsid w:val="00E65535"/>
    <w:rsid w:val="00E6595C"/>
    <w:rsid w:val="00E668A5"/>
    <w:rsid w:val="00E66B83"/>
    <w:rsid w:val="00E70D2B"/>
    <w:rsid w:val="00E70E6D"/>
    <w:rsid w:val="00E70E7D"/>
    <w:rsid w:val="00E739C2"/>
    <w:rsid w:val="00E76780"/>
    <w:rsid w:val="00E77D30"/>
    <w:rsid w:val="00E81A81"/>
    <w:rsid w:val="00E82AC2"/>
    <w:rsid w:val="00E82CF6"/>
    <w:rsid w:val="00E82FED"/>
    <w:rsid w:val="00E84F06"/>
    <w:rsid w:val="00E86864"/>
    <w:rsid w:val="00E87230"/>
    <w:rsid w:val="00E874FC"/>
    <w:rsid w:val="00E9219E"/>
    <w:rsid w:val="00E9234C"/>
    <w:rsid w:val="00E938B2"/>
    <w:rsid w:val="00E959D9"/>
    <w:rsid w:val="00E9621A"/>
    <w:rsid w:val="00E9757A"/>
    <w:rsid w:val="00EA3BF6"/>
    <w:rsid w:val="00EA5A4C"/>
    <w:rsid w:val="00EB0287"/>
    <w:rsid w:val="00EB06C8"/>
    <w:rsid w:val="00EB2E83"/>
    <w:rsid w:val="00EB37F1"/>
    <w:rsid w:val="00EB461D"/>
    <w:rsid w:val="00EB6558"/>
    <w:rsid w:val="00EB68A3"/>
    <w:rsid w:val="00EC30E5"/>
    <w:rsid w:val="00EC31B5"/>
    <w:rsid w:val="00EC6D1C"/>
    <w:rsid w:val="00EC77FA"/>
    <w:rsid w:val="00ED3405"/>
    <w:rsid w:val="00ED41D7"/>
    <w:rsid w:val="00ED43D8"/>
    <w:rsid w:val="00ED47C1"/>
    <w:rsid w:val="00ED73FE"/>
    <w:rsid w:val="00ED74F6"/>
    <w:rsid w:val="00ED7E60"/>
    <w:rsid w:val="00EE09B2"/>
    <w:rsid w:val="00EE5450"/>
    <w:rsid w:val="00EE5FE9"/>
    <w:rsid w:val="00EE6B92"/>
    <w:rsid w:val="00EE7969"/>
    <w:rsid w:val="00EF3A45"/>
    <w:rsid w:val="00EF4012"/>
    <w:rsid w:val="00EF4441"/>
    <w:rsid w:val="00EF50A6"/>
    <w:rsid w:val="00F00620"/>
    <w:rsid w:val="00F03818"/>
    <w:rsid w:val="00F03F2D"/>
    <w:rsid w:val="00F04F84"/>
    <w:rsid w:val="00F10C53"/>
    <w:rsid w:val="00F13B15"/>
    <w:rsid w:val="00F153D7"/>
    <w:rsid w:val="00F16914"/>
    <w:rsid w:val="00F172CC"/>
    <w:rsid w:val="00F20044"/>
    <w:rsid w:val="00F2137D"/>
    <w:rsid w:val="00F265ED"/>
    <w:rsid w:val="00F27D06"/>
    <w:rsid w:val="00F27FF0"/>
    <w:rsid w:val="00F32402"/>
    <w:rsid w:val="00F35199"/>
    <w:rsid w:val="00F373B3"/>
    <w:rsid w:val="00F42059"/>
    <w:rsid w:val="00F4409B"/>
    <w:rsid w:val="00F45E96"/>
    <w:rsid w:val="00F47DF8"/>
    <w:rsid w:val="00F5014B"/>
    <w:rsid w:val="00F537D3"/>
    <w:rsid w:val="00F53E50"/>
    <w:rsid w:val="00F55E32"/>
    <w:rsid w:val="00F611CA"/>
    <w:rsid w:val="00F61DB2"/>
    <w:rsid w:val="00F6228A"/>
    <w:rsid w:val="00F629B8"/>
    <w:rsid w:val="00F63424"/>
    <w:rsid w:val="00F65852"/>
    <w:rsid w:val="00F66FE1"/>
    <w:rsid w:val="00F67039"/>
    <w:rsid w:val="00F67851"/>
    <w:rsid w:val="00F70473"/>
    <w:rsid w:val="00F7087C"/>
    <w:rsid w:val="00F70F94"/>
    <w:rsid w:val="00F71DDA"/>
    <w:rsid w:val="00F72E2C"/>
    <w:rsid w:val="00F73D1E"/>
    <w:rsid w:val="00F831B0"/>
    <w:rsid w:val="00F83D5F"/>
    <w:rsid w:val="00F862CF"/>
    <w:rsid w:val="00F8737E"/>
    <w:rsid w:val="00F9487D"/>
    <w:rsid w:val="00F95F56"/>
    <w:rsid w:val="00F974E0"/>
    <w:rsid w:val="00F97A2F"/>
    <w:rsid w:val="00FA00B8"/>
    <w:rsid w:val="00FA02AE"/>
    <w:rsid w:val="00FA0F90"/>
    <w:rsid w:val="00FA106E"/>
    <w:rsid w:val="00FA2190"/>
    <w:rsid w:val="00FA21D3"/>
    <w:rsid w:val="00FA44AB"/>
    <w:rsid w:val="00FA7F47"/>
    <w:rsid w:val="00FB20AB"/>
    <w:rsid w:val="00FB45B0"/>
    <w:rsid w:val="00FB482A"/>
    <w:rsid w:val="00FC18D0"/>
    <w:rsid w:val="00FC3C12"/>
    <w:rsid w:val="00FC3DA1"/>
    <w:rsid w:val="00FC3FFB"/>
    <w:rsid w:val="00FD4C2C"/>
    <w:rsid w:val="00FD4FF5"/>
    <w:rsid w:val="00FD5A15"/>
    <w:rsid w:val="00FD7F3D"/>
    <w:rsid w:val="00FE0B8A"/>
    <w:rsid w:val="00FE0D5A"/>
    <w:rsid w:val="00FE480B"/>
    <w:rsid w:val="00FE4AA8"/>
    <w:rsid w:val="00FE6016"/>
    <w:rsid w:val="00FF4747"/>
    <w:rsid w:val="00FF4E20"/>
    <w:rsid w:val="00FF59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3611"/>
    <w:rPr>
      <w:rFonts w:ascii="Calibri" w:eastAsia="Calibri" w:hAnsi="Calibri"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aliases w:val="Normal (Web) Char Char,Normal (Web) Char Char Char Char,Normal (Web) Char Char Char,Normal (Web) Char,Normal (Web) Char Char Char Char Char Char Char Char Char Char Char Char,Normal (Web) Char Char Char Char Char Char Char Char"/>
    <w:basedOn w:val="Normale"/>
    <w:link w:val="NormaleWebCarattere"/>
    <w:uiPriority w:val="99"/>
    <w:rsid w:val="00803611"/>
    <w:pPr>
      <w:spacing w:before="100" w:beforeAutospacing="1" w:after="100" w:afterAutospacing="1" w:line="240" w:lineRule="auto"/>
    </w:pPr>
    <w:rPr>
      <w:rFonts w:ascii="Times New Roman" w:eastAsia="MS Mincho" w:hAnsi="Times New Roman"/>
      <w:sz w:val="24"/>
      <w:szCs w:val="24"/>
    </w:rPr>
  </w:style>
  <w:style w:type="character" w:customStyle="1" w:styleId="NormaleWebCarattere">
    <w:name w:val="Normale (Web) Carattere"/>
    <w:aliases w:val="Normal (Web) Char Char Carattere,Normal (Web) Char Char Char Char Carattere,Normal (Web) Char Char Char Carattere,Normal (Web) Char Carattere,Normal (Web) Char Char Char Char Char Char Char Char Char Char Char Char Carattere"/>
    <w:basedOn w:val="Carpredefinitoparagrafo"/>
    <w:link w:val="NormaleWeb"/>
    <w:uiPriority w:val="99"/>
    <w:rsid w:val="00803611"/>
    <w:rPr>
      <w:rFonts w:ascii="Times New Roman" w:eastAsia="MS Mincho" w:hAnsi="Times New Roman" w:cs="Times New Roman"/>
      <w:sz w:val="24"/>
      <w:szCs w:val="24"/>
      <w:lang w:val="en-US"/>
    </w:rPr>
  </w:style>
  <w:style w:type="table" w:styleId="Grigliatabella">
    <w:name w:val="Table Grid"/>
    <w:basedOn w:val="Tabellanormale"/>
    <w:uiPriority w:val="59"/>
    <w:rsid w:val="0080361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6E38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386B"/>
    <w:rPr>
      <w:rFonts w:ascii="Tahoma" w:eastAsia="Calibri" w:hAnsi="Tahoma" w:cs="Tahoma"/>
      <w:sz w:val="16"/>
      <w:szCs w:val="16"/>
      <w:lang w:val="en-US"/>
    </w:rPr>
  </w:style>
  <w:style w:type="paragraph" w:styleId="PreformattatoHTML">
    <w:name w:val="HTML Preformatted"/>
    <w:basedOn w:val="Normale"/>
    <w:link w:val="PreformattatoHTMLCarattere"/>
    <w:uiPriority w:val="99"/>
    <w:rsid w:val="003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374CC6"/>
    <w:rPr>
      <w:rFonts w:ascii="Courier New" w:eastAsia="Times New Roman" w:hAnsi="Courier New"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1406</Words>
  <Characters>8017</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Ziggurat_1</dc:creator>
  <cp:lastModifiedBy>IVALDI</cp:lastModifiedBy>
  <cp:revision>2</cp:revision>
  <dcterms:created xsi:type="dcterms:W3CDTF">2019-04-04T13:57:00Z</dcterms:created>
  <dcterms:modified xsi:type="dcterms:W3CDTF">2019-04-04T13:57:00Z</dcterms:modified>
</cp:coreProperties>
</file>